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CCF8E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ind w:left="1307"/>
        <w:jc w:val="left"/>
        <w:textAlignment w:val="baseline"/>
        <w:rPr>
          <w:rFonts w:ascii="方正小标宋简体" w:eastAsia="方正小标宋简体" w:hAnsi="方正小标宋简体" w:cs="方正小标宋简体"/>
          <w:snapToGrid w:val="0"/>
          <w:color w:val="000000"/>
          <w:spacing w:val="-1"/>
          <w:kern w:val="0"/>
          <w:sz w:val="48"/>
          <w:szCs w:val="48"/>
          <w:lang w:eastAsia="en-US"/>
        </w:rPr>
      </w:pPr>
    </w:p>
    <w:p w14:paraId="58C3FDE0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jc w:val="center"/>
        <w:textAlignment w:val="baseline"/>
        <w:rPr>
          <w:rFonts w:ascii="方正小标宋简体" w:eastAsia="方正小标宋简体" w:hAnsi="方正小标宋简体" w:cs="方正小标宋简体"/>
          <w:snapToGrid w:val="0"/>
          <w:color w:val="000000"/>
          <w:spacing w:val="-1"/>
          <w:kern w:val="0"/>
          <w:sz w:val="48"/>
          <w:szCs w:val="48"/>
        </w:rPr>
      </w:pPr>
    </w:p>
    <w:p w14:paraId="13043750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jc w:val="center"/>
        <w:textAlignment w:val="baseline"/>
        <w:rPr>
          <w:rFonts w:ascii="方正小标宋简体" w:eastAsia="方正小标宋简体" w:hAnsi="方正小标宋简体" w:cs="方正小标宋简体"/>
          <w:snapToGrid w:val="0"/>
          <w:color w:val="000000"/>
          <w:spacing w:val="-1"/>
          <w:kern w:val="0"/>
          <w:sz w:val="48"/>
          <w:szCs w:val="48"/>
        </w:rPr>
      </w:pPr>
    </w:p>
    <w:p w14:paraId="28C3D6B5" w14:textId="77777777" w:rsidR="00AB1447" w:rsidRDefault="00C129EA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jc w:val="center"/>
        <w:textAlignment w:val="baseline"/>
        <w:rPr>
          <w:rFonts w:ascii="方正小标宋简体" w:eastAsia="方正小标宋简体" w:hAnsi="方正小标宋简体" w:cs="方正小标宋简体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spacing w:val="-1"/>
          <w:kern w:val="0"/>
          <w:sz w:val="48"/>
          <w:szCs w:val="48"/>
        </w:rPr>
        <w:t>2026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1"/>
          <w:kern w:val="0"/>
          <w:sz w:val="48"/>
          <w:szCs w:val="48"/>
          <w:lang w:eastAsia="en-US"/>
        </w:rPr>
        <w:t>年常州市</w:t>
      </w: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spacing w:val="-1"/>
          <w:kern w:val="0"/>
          <w:sz w:val="48"/>
          <w:szCs w:val="48"/>
        </w:rPr>
        <w:t>武进区养老护理员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1"/>
          <w:kern w:val="0"/>
          <w:sz w:val="48"/>
          <w:szCs w:val="48"/>
          <w:lang w:eastAsia="en-US"/>
        </w:rPr>
        <w:t>职业技能竞赛</w:t>
      </w: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spacing w:val="-1"/>
          <w:kern w:val="0"/>
          <w:sz w:val="48"/>
          <w:szCs w:val="48"/>
        </w:rPr>
        <w:t>养老护理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1"/>
          <w:kern w:val="0"/>
          <w:sz w:val="44"/>
          <w:szCs w:val="44"/>
          <w:lang w:eastAsia="en-US"/>
        </w:rPr>
        <w:t>项目（</w:t>
      </w: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  <w:t>职工</w:t>
      </w: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  <w:t>/</w:t>
      </w:r>
      <w:r>
        <w:rPr>
          <w:rFonts w:ascii="方正小标宋简体" w:eastAsia="方正小标宋简体" w:hAnsi="方正小标宋简体" w:cs="方正小标宋简体" w:hint="eastAsia"/>
          <w:snapToGrid w:val="0"/>
          <w:color w:val="000000"/>
          <w:kern w:val="0"/>
          <w:sz w:val="44"/>
          <w:szCs w:val="44"/>
        </w:rPr>
        <w:t>学生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1"/>
          <w:kern w:val="0"/>
          <w:sz w:val="44"/>
          <w:szCs w:val="44"/>
          <w:lang w:eastAsia="en-US"/>
        </w:rPr>
        <w:t>组）</w:t>
      </w:r>
    </w:p>
    <w:p w14:paraId="20D63956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570AE670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2F2AFA00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009CB1DD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45927324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0E4821CC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007E32E8" w14:textId="77777777" w:rsidR="00AB1447" w:rsidRDefault="00C129EA">
      <w:pPr>
        <w:widowControl/>
        <w:kinsoku w:val="0"/>
        <w:autoSpaceDE w:val="0"/>
        <w:autoSpaceDN w:val="0"/>
        <w:adjustRightInd w:val="0"/>
        <w:snapToGrid w:val="0"/>
        <w:spacing w:before="186" w:line="580" w:lineRule="exact"/>
        <w:ind w:firstLineChars="500" w:firstLine="2370"/>
        <w:jc w:val="left"/>
        <w:textAlignment w:val="baseline"/>
        <w:outlineLvl w:val="0"/>
        <w:rPr>
          <w:rFonts w:ascii="方正小标宋简体" w:eastAsia="方正小标宋简体" w:hAnsi="方正小标宋简体" w:cs="方正小标宋简体"/>
          <w:snapToGrid w:val="0"/>
          <w:color w:val="000000"/>
          <w:kern w:val="0"/>
          <w:sz w:val="48"/>
          <w:szCs w:val="48"/>
          <w:lang w:eastAsia="en-US"/>
        </w:rPr>
      </w:pP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技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 xml:space="preserve">  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术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3"/>
          <w:kern w:val="0"/>
          <w:sz w:val="48"/>
          <w:szCs w:val="48"/>
          <w:lang w:eastAsia="en-US"/>
        </w:rPr>
        <w:t xml:space="preserve">  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文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4"/>
          <w:kern w:val="0"/>
          <w:sz w:val="48"/>
          <w:szCs w:val="48"/>
          <w:lang w:eastAsia="en-US"/>
        </w:rPr>
        <w:t xml:space="preserve">  </w:t>
      </w:r>
      <w:r>
        <w:rPr>
          <w:rFonts w:ascii="方正小标宋简体" w:eastAsia="方正小标宋简体" w:hAnsi="方正小标宋简体" w:cs="方正小标宋简体"/>
          <w:snapToGrid w:val="0"/>
          <w:color w:val="000000"/>
          <w:spacing w:val="-3"/>
          <w:kern w:val="0"/>
          <w:sz w:val="48"/>
          <w:szCs w:val="48"/>
          <w:lang w:eastAsia="en-US"/>
        </w:rPr>
        <w:t>件</w:t>
      </w:r>
    </w:p>
    <w:p w14:paraId="34F9FEEA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11DF1A08" w14:textId="77777777" w:rsidR="00AB1447" w:rsidRDefault="00C129EA">
      <w:pPr>
        <w:spacing w:line="580" w:lineRule="exact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  <w:r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  <w:br w:type="page"/>
      </w:r>
    </w:p>
    <w:p w14:paraId="6ACDC781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74BE5D1B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7B1872D7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2915BC9B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0A99A985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p w14:paraId="6BC5E4A6" w14:textId="77777777" w:rsidR="00AB1447" w:rsidRDefault="00AB144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  <w:lang w:eastAsia="en-US"/>
        </w:rPr>
      </w:pPr>
    </w:p>
    <w:sdt>
      <w:sdtPr>
        <w:rPr>
          <w:rFonts w:ascii="方正小标宋简体" w:eastAsia="方正小标宋简体" w:hAnsi="方正小标宋简体" w:cs="方正小标宋简体"/>
          <w:snapToGrid w:val="0"/>
          <w:color w:val="000000"/>
          <w:kern w:val="0"/>
          <w:sz w:val="44"/>
          <w:szCs w:val="44"/>
          <w:lang w:eastAsia="en-US"/>
        </w:rPr>
        <w:id w:val="147478932"/>
        <w:docPartObj>
          <w:docPartGallery w:val="Table of Contents"/>
          <w:docPartUnique/>
        </w:docPartObj>
      </w:sdtPr>
      <w:sdtEndPr>
        <w:rPr>
          <w:rFonts w:ascii="仿宋_GB2312" w:eastAsia="仿宋_GB2312" w:hAnsi="仿宋_GB2312" w:cs="仿宋_GB2312"/>
          <w:sz w:val="32"/>
          <w:szCs w:val="32"/>
        </w:rPr>
      </w:sdtEndPr>
      <w:sdtContent>
        <w:p w14:paraId="1C19FDCF" w14:textId="77777777" w:rsidR="00AB1447" w:rsidRDefault="00C129EA">
          <w:pPr>
            <w:widowControl/>
            <w:kinsoku w:val="0"/>
            <w:autoSpaceDE w:val="0"/>
            <w:autoSpaceDN w:val="0"/>
            <w:adjustRightInd w:val="0"/>
            <w:snapToGrid w:val="0"/>
            <w:spacing w:before="170" w:line="580" w:lineRule="exact"/>
            <w:ind w:left="3396"/>
            <w:jc w:val="left"/>
            <w:textAlignment w:val="baseline"/>
            <w:rPr>
              <w:rFonts w:ascii="方正小标宋简体" w:eastAsia="方正小标宋简体" w:hAnsi="方正小标宋简体" w:cs="方正小标宋简体"/>
              <w:snapToGrid w:val="0"/>
              <w:color w:val="000000"/>
              <w:kern w:val="0"/>
              <w:sz w:val="44"/>
              <w:szCs w:val="44"/>
              <w:lang w:eastAsia="en-US"/>
            </w:rPr>
          </w:pPr>
          <w:r>
            <w:rPr>
              <w:rFonts w:ascii="方正小标宋简体" w:eastAsia="方正小标宋简体" w:hAnsi="方正小标宋简体" w:cs="方正小标宋简体"/>
              <w:snapToGrid w:val="0"/>
              <w:color w:val="000000"/>
              <w:spacing w:val="-37"/>
              <w:kern w:val="0"/>
              <w:sz w:val="44"/>
              <w:szCs w:val="44"/>
              <w:lang w:eastAsia="en-US"/>
            </w:rPr>
            <w:t>目</w:t>
          </w:r>
          <w:r>
            <w:rPr>
              <w:rFonts w:ascii="方正小标宋简体" w:eastAsia="方正小标宋简体" w:hAnsi="方正小标宋简体" w:cs="方正小标宋简体"/>
              <w:snapToGrid w:val="0"/>
              <w:color w:val="000000"/>
              <w:spacing w:val="2"/>
              <w:kern w:val="0"/>
              <w:sz w:val="44"/>
              <w:szCs w:val="44"/>
              <w:lang w:eastAsia="en-US"/>
            </w:rPr>
            <w:t xml:space="preserve">        </w:t>
          </w:r>
          <w:r>
            <w:rPr>
              <w:rFonts w:ascii="方正小标宋简体" w:eastAsia="方正小标宋简体" w:hAnsi="方正小标宋简体" w:cs="方正小标宋简体"/>
              <w:snapToGrid w:val="0"/>
              <w:color w:val="000000"/>
              <w:spacing w:val="-37"/>
              <w:kern w:val="0"/>
              <w:sz w:val="44"/>
              <w:szCs w:val="44"/>
              <w:lang w:eastAsia="en-US"/>
            </w:rPr>
            <w:t>录</w:t>
          </w:r>
        </w:p>
        <w:p w14:paraId="5EC65C29" w14:textId="77777777" w:rsidR="00AB1447" w:rsidRDefault="00AB1447">
          <w:pPr>
            <w:widowControl/>
            <w:kinsoku w:val="0"/>
            <w:autoSpaceDE w:val="0"/>
            <w:autoSpaceDN w:val="0"/>
            <w:adjustRightInd w:val="0"/>
            <w:snapToGrid w:val="0"/>
            <w:spacing w:line="580" w:lineRule="exact"/>
            <w:jc w:val="left"/>
            <w:textAlignment w:val="baseline"/>
            <w:rPr>
              <w:rFonts w:ascii="Arial" w:eastAsia="Arial" w:hAnsi="Arial" w:cs="Arial"/>
              <w:snapToGrid w:val="0"/>
              <w:color w:val="000000"/>
              <w:kern w:val="0"/>
              <w:szCs w:val="21"/>
              <w:lang w:eastAsia="en-US"/>
            </w:rPr>
          </w:pPr>
        </w:p>
        <w:p w14:paraId="55873336" w14:textId="77777777" w:rsidR="00AB1447" w:rsidRDefault="00AB1447">
          <w:pPr>
            <w:widowControl/>
            <w:kinsoku w:val="0"/>
            <w:autoSpaceDE w:val="0"/>
            <w:autoSpaceDN w:val="0"/>
            <w:adjustRightInd w:val="0"/>
            <w:snapToGrid w:val="0"/>
            <w:spacing w:line="580" w:lineRule="exact"/>
            <w:jc w:val="left"/>
            <w:textAlignment w:val="baseline"/>
            <w:rPr>
              <w:rFonts w:ascii="Arial" w:eastAsia="Arial" w:hAnsi="Arial" w:cs="Arial"/>
              <w:snapToGrid w:val="0"/>
              <w:color w:val="000000"/>
              <w:kern w:val="0"/>
              <w:szCs w:val="21"/>
              <w:lang w:eastAsia="en-US"/>
            </w:rPr>
          </w:pPr>
        </w:p>
        <w:p w14:paraId="5B6E9297" w14:textId="77777777" w:rsidR="00AB1447" w:rsidRDefault="00C129EA">
          <w:pPr>
            <w:kinsoku w:val="0"/>
            <w:autoSpaceDE w:val="0"/>
            <w:autoSpaceDN w:val="0"/>
            <w:adjustRightInd w:val="0"/>
            <w:snapToGrid w:val="0"/>
            <w:spacing w:before="104" w:line="580" w:lineRule="exact"/>
            <w:ind w:left="454"/>
            <w:jc w:val="left"/>
            <w:textAlignment w:val="baseline"/>
            <w:rPr>
              <w:rFonts w:ascii="仿宋_GB2312" w:eastAsia="仿宋_GB2312" w:hAnsi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eastAsia="仿宋_GB2312" w:hAnsi="仿宋_GB2312" w:cs="仿宋_GB2312"/>
              <w:snapToGrid w:val="0"/>
              <w:color w:val="000000"/>
              <w:spacing w:val="-8"/>
              <w:kern w:val="0"/>
              <w:sz w:val="32"/>
              <w:szCs w:val="32"/>
              <w:lang w:eastAsia="en-US"/>
            </w:rPr>
            <w:t>一、编制依据</w:t>
          </w:r>
        </w:p>
        <w:p w14:paraId="39BAD230" w14:textId="77777777" w:rsidR="00AB1447" w:rsidRDefault="00C129EA">
          <w:pPr>
            <w:kinsoku w:val="0"/>
            <w:autoSpaceDE w:val="0"/>
            <w:autoSpaceDN w:val="0"/>
            <w:adjustRightInd w:val="0"/>
            <w:snapToGrid w:val="0"/>
            <w:spacing w:before="197" w:line="580" w:lineRule="exact"/>
            <w:ind w:left="452"/>
            <w:jc w:val="left"/>
            <w:textAlignment w:val="baseline"/>
            <w:rPr>
              <w:rFonts w:ascii="仿宋_GB2312" w:eastAsia="仿宋_GB2312" w:hAnsi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eastAsia="仿宋_GB2312" w:hAnsi="仿宋_GB2312" w:cs="仿宋_GB2312"/>
              <w:snapToGrid w:val="0"/>
              <w:color w:val="000000"/>
              <w:spacing w:val="-4"/>
              <w:kern w:val="0"/>
              <w:sz w:val="32"/>
              <w:szCs w:val="32"/>
              <w:lang w:eastAsia="en-US"/>
            </w:rPr>
            <w:t>二、技术描述</w:t>
          </w:r>
        </w:p>
        <w:p w14:paraId="134450B5" w14:textId="77777777" w:rsidR="00AB1447" w:rsidRDefault="00C129EA">
          <w:pPr>
            <w:kinsoku w:val="0"/>
            <w:autoSpaceDE w:val="0"/>
            <w:autoSpaceDN w:val="0"/>
            <w:adjustRightInd w:val="0"/>
            <w:snapToGrid w:val="0"/>
            <w:spacing w:before="192" w:line="580" w:lineRule="exact"/>
            <w:ind w:left="458"/>
            <w:jc w:val="left"/>
            <w:textAlignment w:val="baseline"/>
            <w:rPr>
              <w:rFonts w:ascii="仿宋_GB2312" w:eastAsia="仿宋_GB2312" w:hAnsi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eastAsia="仿宋_GB2312" w:hAnsi="仿宋_GB2312" w:cs="仿宋_GB2312"/>
              <w:snapToGrid w:val="0"/>
              <w:color w:val="000000"/>
              <w:spacing w:val="-5"/>
              <w:kern w:val="0"/>
              <w:sz w:val="32"/>
              <w:szCs w:val="32"/>
              <w:lang w:eastAsia="en-US"/>
            </w:rPr>
            <w:t>三、技术纲要</w:t>
          </w:r>
        </w:p>
        <w:p w14:paraId="5A79D942" w14:textId="77777777" w:rsidR="00AB1447" w:rsidRDefault="00C129EA">
          <w:pPr>
            <w:kinsoku w:val="0"/>
            <w:autoSpaceDE w:val="0"/>
            <w:autoSpaceDN w:val="0"/>
            <w:adjustRightInd w:val="0"/>
            <w:snapToGrid w:val="0"/>
            <w:spacing w:before="192" w:line="580" w:lineRule="exact"/>
            <w:ind w:left="472"/>
            <w:jc w:val="left"/>
            <w:textAlignment w:val="baseline"/>
            <w:rPr>
              <w:rFonts w:ascii="仿宋_GB2312" w:eastAsia="仿宋_GB2312" w:hAnsi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eastAsia="仿宋_GB2312" w:hAnsi="仿宋_GB2312" w:cs="仿宋_GB2312"/>
              <w:snapToGrid w:val="0"/>
              <w:color w:val="000000"/>
              <w:spacing w:val="-5"/>
              <w:kern w:val="0"/>
              <w:sz w:val="32"/>
              <w:szCs w:val="32"/>
              <w:lang w:eastAsia="en-US"/>
            </w:rPr>
            <w:t>四、场地设施设备简述</w:t>
          </w:r>
        </w:p>
        <w:p w14:paraId="62F22673" w14:textId="77777777" w:rsidR="00AB1447" w:rsidRDefault="00C129EA">
          <w:pPr>
            <w:kinsoku w:val="0"/>
            <w:autoSpaceDE w:val="0"/>
            <w:autoSpaceDN w:val="0"/>
            <w:adjustRightInd w:val="0"/>
            <w:snapToGrid w:val="0"/>
            <w:spacing w:before="199" w:line="580" w:lineRule="exact"/>
            <w:ind w:left="445"/>
            <w:jc w:val="left"/>
            <w:textAlignment w:val="baseline"/>
            <w:rPr>
              <w:rFonts w:ascii="仿宋_GB2312" w:eastAsia="仿宋_GB2312" w:hAnsi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eastAsia="仿宋_GB2312" w:hAnsi="仿宋_GB2312" w:cs="仿宋_GB2312"/>
              <w:snapToGrid w:val="0"/>
              <w:color w:val="000000"/>
              <w:spacing w:val="-3"/>
              <w:kern w:val="0"/>
              <w:sz w:val="32"/>
              <w:szCs w:val="32"/>
              <w:lang w:eastAsia="en-US"/>
            </w:rPr>
            <w:t>五、技术团队组成人员</w:t>
          </w:r>
        </w:p>
        <w:p w14:paraId="26C00B25" w14:textId="77777777" w:rsidR="00AB1447" w:rsidRDefault="00C129EA">
          <w:pPr>
            <w:kinsoku w:val="0"/>
            <w:autoSpaceDE w:val="0"/>
            <w:autoSpaceDN w:val="0"/>
            <w:adjustRightInd w:val="0"/>
            <w:snapToGrid w:val="0"/>
            <w:spacing w:before="194" w:line="580" w:lineRule="exact"/>
            <w:ind w:left="448"/>
            <w:jc w:val="left"/>
            <w:textAlignment w:val="baseline"/>
            <w:rPr>
              <w:rFonts w:ascii="仿宋_GB2312" w:eastAsia="仿宋_GB2312" w:hAnsi="仿宋_GB2312" w:cs="仿宋_GB2312"/>
              <w:snapToGrid w:val="0"/>
              <w:color w:val="000000"/>
              <w:kern w:val="0"/>
              <w:sz w:val="32"/>
              <w:szCs w:val="32"/>
              <w:lang w:eastAsia="en-US"/>
            </w:rPr>
          </w:pPr>
          <w:r>
            <w:rPr>
              <w:rFonts w:ascii="仿宋_GB2312" w:eastAsia="仿宋_GB2312" w:hAnsi="仿宋_GB2312" w:cs="仿宋_GB2312"/>
              <w:snapToGrid w:val="0"/>
              <w:color w:val="000000"/>
              <w:spacing w:val="-4"/>
              <w:kern w:val="0"/>
              <w:sz w:val="32"/>
              <w:szCs w:val="32"/>
              <w:lang w:eastAsia="en-US"/>
            </w:rPr>
            <w:t>六、纪律要求</w:t>
          </w:r>
        </w:p>
      </w:sdtContent>
    </w:sdt>
    <w:p w14:paraId="52FD6501" w14:textId="77777777" w:rsidR="00AB1447" w:rsidRDefault="00C129EA">
      <w:pPr>
        <w:kinsoku w:val="0"/>
        <w:autoSpaceDE w:val="0"/>
        <w:autoSpaceDN w:val="0"/>
        <w:adjustRightInd w:val="0"/>
        <w:snapToGrid w:val="0"/>
        <w:spacing w:before="195" w:line="580" w:lineRule="exact"/>
        <w:ind w:left="442"/>
        <w:jc w:val="left"/>
        <w:textAlignment w:val="baseline"/>
        <w:outlineLvl w:val="1"/>
        <w:rPr>
          <w:rFonts w:ascii="仿宋_GB2312" w:eastAsia="仿宋_GB2312" w:hAnsi="仿宋_GB2312" w:cs="仿宋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仿宋_GB2312" w:eastAsia="仿宋_GB2312" w:hAnsi="仿宋_GB2312" w:cs="仿宋_GB2312"/>
          <w:snapToGrid w:val="0"/>
          <w:color w:val="000000"/>
          <w:spacing w:val="-4"/>
          <w:kern w:val="0"/>
          <w:sz w:val="32"/>
          <w:szCs w:val="32"/>
          <w:lang w:eastAsia="en-US"/>
        </w:rPr>
        <w:t>七、题库</w:t>
      </w:r>
    </w:p>
    <w:p w14:paraId="55576A6C" w14:textId="77777777" w:rsidR="00AB1447" w:rsidRDefault="00AB1447">
      <w:pPr>
        <w:spacing w:line="580" w:lineRule="exact"/>
        <w:sectPr w:rsidR="00AB1447">
          <w:headerReference w:type="default" r:id="rId6"/>
          <w:footerReference w:type="default" r:id="rId7"/>
          <w:pgSz w:w="11905" w:h="16840"/>
          <w:pgMar w:top="400" w:right="1785" w:bottom="1634" w:left="1749" w:header="0" w:footer="1366" w:gutter="0"/>
          <w:cols w:space="720"/>
        </w:sectPr>
      </w:pPr>
    </w:p>
    <w:p w14:paraId="0633E0B8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04" w:line="580" w:lineRule="exact"/>
        <w:ind w:left="659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7"/>
          <w:kern w:val="0"/>
          <w:sz w:val="32"/>
          <w:szCs w:val="32"/>
          <w:lang w:eastAsia="en-US"/>
        </w:rPr>
        <w:lastRenderedPageBreak/>
        <w:t>一、编制依据</w:t>
      </w:r>
    </w:p>
    <w:p w14:paraId="67EBE16C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本技术文件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以《养老护理员国家职业技能标准（三级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高级工》为核心编制依据，考核内容全面覆盖国标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80%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以上知识与技能要点，严格遵循职业技能评价规范。同时深度对标国家及常州市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十五五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养老服务发展规划相关要求，紧扣医养结合、居家社区养老、智慧养老等行业发展新方向，立足本地养老机构、长护险服务、社区照护等一线岗位真实工作场景设计赛项，坚持以赛促训、以赛促评、以赛促业，助力区域养老服务人才队伍专业化建设。</w:t>
      </w:r>
    </w:p>
    <w:p w14:paraId="2495BAD8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本次竞赛参考全国养老护理职业技能大赛成熟办赛模式、命题规则与评判体系，结合常州市养老行业人才培养、技能评价实际情况优化设计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。赛题设置兼顾岗位实用性、技能专业性与人文服务理念，既考核标准化操作能力，也综合检验选手应急处置、沟通服务、教学指导等综合素养，确保竞赛兼具权威性、公平性与行业引领性。</w:t>
      </w:r>
    </w:p>
    <w:p w14:paraId="3B21DC28" w14:textId="77777777" w:rsidR="00AB1447" w:rsidRDefault="00C129EA">
      <w:pPr>
        <w:widowControl/>
        <w:autoSpaceDE w:val="0"/>
        <w:autoSpaceDN w:val="0"/>
        <w:adjustRightInd w:val="0"/>
        <w:snapToGrid w:val="0"/>
        <w:spacing w:line="580" w:lineRule="exact"/>
        <w:ind w:left="656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二、技术描述</w:t>
      </w:r>
    </w:p>
    <w:p w14:paraId="50C4A01C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90" w:line="580" w:lineRule="exact"/>
        <w:ind w:firstLineChars="200" w:firstLine="624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（一）赛项概要</w:t>
      </w:r>
    </w:p>
    <w:p w14:paraId="10B1C8FA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本赛项面向常州市养老护理在岗职工、相关专业在校学生，聚焦三级养老护理员核心岗位能力，全方位考核选手专业理论、实操技能、应急处置、心理疏导、教学指导及职业综合素养。竞赛分为理论知识考试、操作技能考核两大板块，理论知识考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lastRenderedPageBreak/>
        <w:t>试采用标准化机考形式，依托专业考试系统进行作答，重点检验选手知识储备、制度认知与行业理解；操作技能考核采用实景模拟方式，高度还原机构养老、居家养老的典型工作场景，融合现场操作、情景模拟、口头讲解等多种考核形式，全面考查选手岗位实操能力与综合服务水平，以赛事为抓手推动全市养老护理职业技能整体提升。</w:t>
      </w:r>
    </w:p>
    <w:p w14:paraId="224BCC18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2" w:line="580" w:lineRule="exact"/>
        <w:ind w:firstLineChars="200" w:firstLine="648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（</w:t>
      </w:r>
      <w:r>
        <w:rPr>
          <w:rFonts w:ascii="Times New Roman" w:eastAsia="方正楷体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二）能力特征</w:t>
      </w:r>
    </w:p>
    <w:p w14:paraId="1AA66A4E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" w:line="580" w:lineRule="exact"/>
        <w:ind w:firstLineChars="200" w:firstLine="648"/>
        <w:jc w:val="left"/>
        <w:textAlignment w:val="baseline"/>
        <w:outlineLvl w:val="1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依据《养老护理员国家职业技能标准（三级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高级工》岗位要求，参赛选手需系统掌握老年人生理心理特点、常见慢性病照护、安全防护及养老相关法律法规等理论知识，能够依托专业知识开展各类照护工作；熟练完成用药照护、风险应急、专科护理、环境消毒、失智照护及安宁疗护等基础照护工作，具备跌倒、烫伤等突发情况的应急处置能力；可独立开展肢体康复、辅具使用、语言吞咽训练、康乐活动组织、失智康复等康复辅助工作；擅长与失语、视障、听障等特殊老年群体沟通交流，能够化解照护矛盾、疏导负面情绪、识别异常心理并规范上报；同时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具备照护知识宣讲、实操带教、老年人自我照护指导及简易方案设计的能力，恪守职业道德，拥有较强的责任心、同理心与安全意识，全面适配三级养老护理员岗位履职要求。</w:t>
      </w:r>
    </w:p>
    <w:p w14:paraId="27352FD9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" w:line="580" w:lineRule="exact"/>
        <w:ind w:firstLineChars="100" w:firstLine="312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三</w:t>
      </w:r>
      <w:r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、技术纲要</w:t>
      </w:r>
    </w:p>
    <w:p w14:paraId="59F7174E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60" w:line="580" w:lineRule="exact"/>
        <w:ind w:firstLineChars="200" w:firstLine="604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9"/>
          <w:kern w:val="0"/>
          <w:sz w:val="32"/>
          <w:szCs w:val="32"/>
          <w:lang w:eastAsia="en-US"/>
        </w:rPr>
        <w:t>（一）赛制</w:t>
      </w:r>
    </w:p>
    <w:p w14:paraId="1CFEF55D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69" w:line="580" w:lineRule="exact"/>
        <w:ind w:firstLineChars="200" w:firstLine="648"/>
        <w:jc w:val="left"/>
        <w:textAlignment w:val="baseline"/>
        <w:outlineLvl w:val="2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lastRenderedPageBreak/>
        <w:t>本次三级养老护理员竞赛采用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理论知识考试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+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操作技能考核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组合赛制，全程为单人竞赛形式。赛项分阶段依次进行，首先开展理论知识机考，</w:t>
      </w:r>
      <w:r>
        <w:rPr>
          <w:rFonts w:ascii="Times New Roman" w:eastAsia="仿宋_GB2312" w:hAnsi="Times New Roman" w:cs="Times New Roman"/>
          <w:snapToGrid w:val="0"/>
          <w:spacing w:val="2"/>
          <w:kern w:val="0"/>
          <w:sz w:val="32"/>
          <w:szCs w:val="32"/>
        </w:rPr>
        <w:t>单人考试时长</w:t>
      </w:r>
      <w:r>
        <w:rPr>
          <w:rFonts w:ascii="Times New Roman" w:eastAsia="仿宋_GB2312" w:hAnsi="Times New Roman" w:cs="Times New Roman"/>
          <w:snapToGrid w:val="0"/>
          <w:spacing w:val="2"/>
          <w:kern w:val="0"/>
          <w:sz w:val="32"/>
          <w:szCs w:val="32"/>
        </w:rPr>
        <w:t>60</w:t>
      </w:r>
      <w:r>
        <w:rPr>
          <w:rFonts w:ascii="Times New Roman" w:eastAsia="仿宋_GB2312" w:hAnsi="Times New Roman" w:cs="Times New Roman"/>
          <w:snapToGrid w:val="0"/>
          <w:spacing w:val="2"/>
          <w:kern w:val="0"/>
          <w:sz w:val="32"/>
          <w:szCs w:val="32"/>
        </w:rPr>
        <w:t>分钟，随后进行现场操作技能考核，单人考试时长</w:t>
      </w:r>
      <w:r>
        <w:rPr>
          <w:rFonts w:ascii="Times New Roman" w:eastAsia="仿宋_GB2312" w:hAnsi="Times New Roman" w:cs="Times New Roman"/>
          <w:snapToGrid w:val="0"/>
          <w:spacing w:val="2"/>
          <w:kern w:val="0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napToGrid w:val="0"/>
          <w:spacing w:val="2"/>
          <w:kern w:val="0"/>
          <w:sz w:val="32"/>
          <w:szCs w:val="32"/>
        </w:rPr>
        <w:t>分钟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，操作考核内容全面覆盖基础照护、康复服务、心理支持、培训指导四大核心模块。选手完成全部考核项目后综合两项成绩确定最终排名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竞赛全程音视频同步存档，总成绩相同时，按照操作技能分数高低优先排序。</w:t>
      </w:r>
    </w:p>
    <w:p w14:paraId="65088DEF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69" w:line="580" w:lineRule="exact"/>
        <w:ind w:firstLineChars="200" w:firstLine="568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18"/>
          <w:kern w:val="0"/>
          <w:sz w:val="32"/>
          <w:szCs w:val="32"/>
          <w:lang w:eastAsia="en-US"/>
        </w:rPr>
        <w:t>（</w:t>
      </w:r>
      <w:r>
        <w:rPr>
          <w:rFonts w:ascii="Times New Roman" w:eastAsia="方正楷体_GB2312" w:hAnsi="Times New Roman" w:cs="Times New Roman"/>
          <w:snapToGrid w:val="0"/>
          <w:color w:val="000000"/>
          <w:spacing w:val="-18"/>
          <w:kern w:val="0"/>
          <w:sz w:val="32"/>
          <w:szCs w:val="32"/>
          <w:lang w:eastAsia="en-US"/>
        </w:rPr>
        <w:t>二）科目</w:t>
      </w:r>
    </w:p>
    <w:p w14:paraId="439AA024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本赛项设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理论知识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+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操作技能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2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个科目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。</w:t>
      </w:r>
    </w:p>
    <w:p w14:paraId="7A8C4308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理论知识科目采用机考形式，考试时长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60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分钟，试卷满分为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100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分（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60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分以上合格）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题型包含单选题、多选题、判断题，内容涵盖职业道德、法律法规、老年基础理论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基础照护、康复服务、心理支持、失智照护、安全应急、培训指导等相关知识，全面考查选手理论功底、知识理解与实际应用能力。</w:t>
      </w:r>
    </w:p>
    <w:p w14:paraId="4D401982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操作技能科目采用实景模拟考核形式，考试时长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分钟，试卷满分为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100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分（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60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分以上合格）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技能考核结合现场操作、情景模拟、口头讲授等多种方式，综合考查选手在用药照护、应急处置、专科护理、环境消杀、失智照护、安宁疗护等基础照护工作中的规范操作与风险防控能力，同时检验选手开展肢体康复、辅具使用、认知语言训练、康乐活动、失智康复等康复辅助服务的实操与指导水平，以及和特殊老人沟通、矛盾化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lastRenderedPageBreak/>
        <w:t>解、情绪疏导、心理观察上报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专业能力，此外还考核选手面向老人及家属开展知识宣讲、实操带教、自我照护指导、简易方案设计的教学指导能力，全方位衡量选手综合岗位技能与服务素养。本次竞赛总成绩计算方式为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总成绩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=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理论知识成绩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×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0% +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操作技能成绩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×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%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，总成绩满分为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 xml:space="preserve">100 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分（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60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分以上合格）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。</w:t>
      </w:r>
    </w:p>
    <w:p w14:paraId="547F7DAD" w14:textId="77777777" w:rsidR="00AB1447" w:rsidRDefault="00C129EA">
      <w:pPr>
        <w:widowControl/>
        <w:spacing w:line="580" w:lineRule="exact"/>
        <w:ind w:firstLineChars="200" w:firstLine="648"/>
        <w:jc w:val="left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两场考核均结束后，综合两场成绩得出最终排名，作为选手竞赛成果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评定依据。为保证竞赛公平性与规范性，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本次大赛采取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机考和裁判现场评分等方式，考试全程录像存档。综合总分同分情况下，操作技能分高者排名靠前。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若操作技能成绩同分，基础照护模块分高者排名靠前。</w:t>
      </w:r>
    </w:p>
    <w:p w14:paraId="3100B531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04" w:line="580" w:lineRule="exact"/>
        <w:ind w:left="658"/>
        <w:jc w:val="left"/>
        <w:textAlignment w:val="baseline"/>
        <w:outlineLvl w:val="2"/>
        <w:rPr>
          <w:rFonts w:ascii="Times New Roman" w:eastAsia="Arial" w:hAnsi="Times New Roman" w:cs="Times New Roman"/>
          <w:snapToGrid w:val="0"/>
          <w:color w:val="000000"/>
          <w:kern w:val="0"/>
          <w:szCs w:val="21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（三）权重表</w:t>
      </w:r>
    </w:p>
    <w:tbl>
      <w:tblPr>
        <w:tblStyle w:val="TableNormal"/>
        <w:tblW w:w="83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2130"/>
        <w:gridCol w:w="2108"/>
        <w:gridCol w:w="1956"/>
      </w:tblGrid>
      <w:tr w:rsidR="00AB1447" w14:paraId="39E5F9A2" w14:textId="77777777">
        <w:trPr>
          <w:cantSplit/>
          <w:tblHeader/>
          <w:jc w:val="center"/>
        </w:trPr>
        <w:tc>
          <w:tcPr>
            <w:tcW w:w="0" w:type="auto"/>
            <w:vAlign w:val="center"/>
          </w:tcPr>
          <w:p w14:paraId="1371FE2D" w14:textId="77777777" w:rsidR="00AB1447" w:rsidRDefault="00C129EA">
            <w:pPr>
              <w:wordWrap w:val="0"/>
              <w:adjustRightInd w:val="0"/>
              <w:snapToGrid w:val="0"/>
              <w:spacing w:before="130" w:line="5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pacing w:val="18"/>
                <w:sz w:val="32"/>
                <w:szCs w:val="32"/>
              </w:rPr>
              <w:t>科目</w:t>
            </w:r>
          </w:p>
        </w:tc>
        <w:tc>
          <w:tcPr>
            <w:tcW w:w="4238" w:type="dxa"/>
            <w:gridSpan w:val="2"/>
            <w:vAlign w:val="center"/>
          </w:tcPr>
          <w:p w14:paraId="4B850DCD" w14:textId="77777777" w:rsidR="00AB1447" w:rsidRDefault="00C129EA">
            <w:pPr>
              <w:wordWrap w:val="0"/>
              <w:adjustRightInd w:val="0"/>
              <w:snapToGrid w:val="0"/>
              <w:spacing w:before="132" w:line="5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pacing w:val="-6"/>
                <w:sz w:val="32"/>
                <w:szCs w:val="32"/>
              </w:rPr>
              <w:t>模块</w:t>
            </w:r>
          </w:p>
        </w:tc>
        <w:tc>
          <w:tcPr>
            <w:tcW w:w="1956" w:type="dxa"/>
            <w:vAlign w:val="center"/>
          </w:tcPr>
          <w:p w14:paraId="202823B2" w14:textId="77777777" w:rsidR="00AB1447" w:rsidRDefault="00C129EA">
            <w:pPr>
              <w:wordWrap w:val="0"/>
              <w:adjustRightInd w:val="0"/>
              <w:snapToGrid w:val="0"/>
              <w:spacing w:before="135" w:line="5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pacing w:val="11"/>
                <w:sz w:val="32"/>
                <w:szCs w:val="32"/>
              </w:rPr>
              <w:t>权重</w:t>
            </w:r>
            <w:r>
              <w:rPr>
                <w:rFonts w:ascii="黑体" w:eastAsia="黑体" w:hAnsi="黑体" w:cs="黑体" w:hint="eastAsia"/>
                <w:bCs/>
                <w:spacing w:val="11"/>
                <w:sz w:val="32"/>
                <w:szCs w:val="32"/>
              </w:rPr>
              <w:t>(%)</w:t>
            </w:r>
          </w:p>
        </w:tc>
      </w:tr>
      <w:tr w:rsidR="00AB1447" w14:paraId="1E113C21" w14:textId="77777777">
        <w:trPr>
          <w:cantSplit/>
          <w:jc w:val="center"/>
        </w:trPr>
        <w:tc>
          <w:tcPr>
            <w:tcW w:w="0" w:type="auto"/>
            <w:vMerge w:val="restart"/>
            <w:vAlign w:val="center"/>
          </w:tcPr>
          <w:p w14:paraId="7C2E4E3D" w14:textId="77777777" w:rsidR="00AB1447" w:rsidRDefault="00C129EA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pacing w:val="3"/>
                <w:sz w:val="32"/>
                <w:szCs w:val="32"/>
              </w:rPr>
              <w:t>理论知识</w:t>
            </w:r>
          </w:p>
        </w:tc>
        <w:tc>
          <w:tcPr>
            <w:tcW w:w="2130" w:type="dxa"/>
            <w:vMerge w:val="restart"/>
            <w:vAlign w:val="center"/>
          </w:tcPr>
          <w:p w14:paraId="33B5BE0D" w14:textId="77777777" w:rsidR="00AB1447" w:rsidRDefault="00C129EA">
            <w:pPr>
              <w:wordWrap w:val="0"/>
              <w:adjustRightInd w:val="0"/>
              <w:snapToGrid w:val="0"/>
              <w:spacing w:before="84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3"/>
                <w:sz w:val="32"/>
                <w:szCs w:val="32"/>
              </w:rPr>
              <w:t>基础知识</w:t>
            </w:r>
          </w:p>
        </w:tc>
        <w:tc>
          <w:tcPr>
            <w:tcW w:w="2108" w:type="dxa"/>
            <w:vAlign w:val="center"/>
          </w:tcPr>
          <w:p w14:paraId="74FD15A3" w14:textId="77777777" w:rsidR="00AB1447" w:rsidRDefault="00C129EA">
            <w:pPr>
              <w:wordWrap w:val="0"/>
              <w:adjustRightInd w:val="0"/>
              <w:snapToGrid w:val="0"/>
              <w:spacing w:before="130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职业道德</w:t>
            </w:r>
          </w:p>
        </w:tc>
        <w:tc>
          <w:tcPr>
            <w:tcW w:w="1956" w:type="dxa"/>
            <w:vAlign w:val="center"/>
          </w:tcPr>
          <w:p w14:paraId="50469C16" w14:textId="77777777" w:rsidR="00AB1447" w:rsidRDefault="00C129EA">
            <w:pPr>
              <w:adjustRightInd w:val="0"/>
              <w:snapToGrid w:val="0"/>
              <w:spacing w:before="15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</w:tr>
      <w:tr w:rsidR="00AB1447" w14:paraId="5FBE202B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42737785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3134946F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7192459E" w14:textId="77777777" w:rsidR="00AB1447" w:rsidRDefault="00C129EA">
            <w:pPr>
              <w:wordWrap w:val="0"/>
              <w:adjustRightInd w:val="0"/>
              <w:snapToGrid w:val="0"/>
              <w:spacing w:before="131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基础</w:t>
            </w: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知识</w:t>
            </w:r>
          </w:p>
        </w:tc>
        <w:tc>
          <w:tcPr>
            <w:tcW w:w="1956" w:type="dxa"/>
            <w:vAlign w:val="center"/>
          </w:tcPr>
          <w:p w14:paraId="1D6D1874" w14:textId="77777777" w:rsidR="00AB1447" w:rsidRDefault="00C129EA">
            <w:pPr>
              <w:adjustRightInd w:val="0"/>
              <w:snapToGrid w:val="0"/>
              <w:spacing w:before="15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15</w:t>
            </w:r>
          </w:p>
        </w:tc>
      </w:tr>
      <w:tr w:rsidR="00AB1447" w14:paraId="3DA24723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464FF4A2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30" w:type="dxa"/>
            <w:vMerge w:val="restart"/>
            <w:vAlign w:val="center"/>
          </w:tcPr>
          <w:p w14:paraId="4F96F610" w14:textId="77777777" w:rsidR="00AB1447" w:rsidRDefault="00C129EA">
            <w:pPr>
              <w:wordWrap w:val="0"/>
              <w:adjustRightInd w:val="0"/>
              <w:snapToGrid w:val="0"/>
              <w:spacing w:before="84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3"/>
                <w:sz w:val="32"/>
                <w:szCs w:val="32"/>
              </w:rPr>
              <w:t>相关知识</w:t>
            </w:r>
          </w:p>
        </w:tc>
        <w:tc>
          <w:tcPr>
            <w:tcW w:w="2108" w:type="dxa"/>
            <w:vAlign w:val="center"/>
          </w:tcPr>
          <w:p w14:paraId="2032BAAF" w14:textId="77777777" w:rsidR="00AB1447" w:rsidRDefault="00C129EA">
            <w:pPr>
              <w:wordWrap w:val="0"/>
              <w:adjustRightInd w:val="0"/>
              <w:snapToGrid w:val="0"/>
              <w:spacing w:before="135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基础照护</w:t>
            </w:r>
          </w:p>
        </w:tc>
        <w:tc>
          <w:tcPr>
            <w:tcW w:w="1956" w:type="dxa"/>
            <w:vAlign w:val="center"/>
          </w:tcPr>
          <w:p w14:paraId="2750DF84" w14:textId="77777777" w:rsidR="00AB1447" w:rsidRDefault="00C129EA">
            <w:pPr>
              <w:adjustRightInd w:val="0"/>
              <w:snapToGrid w:val="0"/>
              <w:spacing w:before="160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</w:rPr>
              <w:t>35</w:t>
            </w:r>
          </w:p>
        </w:tc>
      </w:tr>
      <w:tr w:rsidR="00AB1447" w14:paraId="1273984E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6212E642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1FF7B9D7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678E80E9" w14:textId="77777777" w:rsidR="00AB1447" w:rsidRDefault="00C129EA">
            <w:pPr>
              <w:wordWrap w:val="0"/>
              <w:adjustRightInd w:val="0"/>
              <w:snapToGrid w:val="0"/>
              <w:spacing w:before="135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康复服务</w:t>
            </w:r>
          </w:p>
        </w:tc>
        <w:tc>
          <w:tcPr>
            <w:tcW w:w="1956" w:type="dxa"/>
            <w:vAlign w:val="center"/>
          </w:tcPr>
          <w:p w14:paraId="538ABF99" w14:textId="77777777" w:rsidR="00AB1447" w:rsidRDefault="00C129EA">
            <w:pPr>
              <w:adjustRightInd w:val="0"/>
              <w:snapToGrid w:val="0"/>
              <w:spacing w:before="160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3"/>
                <w:sz w:val="32"/>
                <w:szCs w:val="32"/>
              </w:rPr>
              <w:t>15</w:t>
            </w:r>
          </w:p>
        </w:tc>
      </w:tr>
      <w:tr w:rsidR="00AB1447" w14:paraId="6ECD26B3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681A3389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03DAA762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68C1B6AE" w14:textId="77777777" w:rsidR="00AB1447" w:rsidRDefault="00C129EA">
            <w:pPr>
              <w:wordWrap w:val="0"/>
              <w:adjustRightInd w:val="0"/>
              <w:snapToGrid w:val="0"/>
              <w:spacing w:before="13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心理支持</w:t>
            </w:r>
          </w:p>
        </w:tc>
        <w:tc>
          <w:tcPr>
            <w:tcW w:w="1956" w:type="dxa"/>
            <w:vAlign w:val="center"/>
          </w:tcPr>
          <w:p w14:paraId="3688F03D" w14:textId="77777777" w:rsidR="00AB1447" w:rsidRDefault="00C129EA">
            <w:pPr>
              <w:adjustRightInd w:val="0"/>
              <w:snapToGrid w:val="0"/>
              <w:spacing w:before="161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4"/>
                <w:sz w:val="32"/>
                <w:szCs w:val="32"/>
              </w:rPr>
              <w:t>15</w:t>
            </w:r>
          </w:p>
        </w:tc>
      </w:tr>
      <w:tr w:rsidR="00AB1447" w14:paraId="065613A3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7E376CD7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15C87C49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76644F9C" w14:textId="77777777" w:rsidR="00AB1447" w:rsidRDefault="00C129EA">
            <w:pPr>
              <w:wordWrap w:val="0"/>
              <w:adjustRightInd w:val="0"/>
              <w:snapToGrid w:val="0"/>
              <w:spacing w:before="136" w:line="580" w:lineRule="exact"/>
              <w:jc w:val="center"/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培训指导</w:t>
            </w:r>
          </w:p>
        </w:tc>
        <w:tc>
          <w:tcPr>
            <w:tcW w:w="1956" w:type="dxa"/>
            <w:vAlign w:val="center"/>
          </w:tcPr>
          <w:p w14:paraId="466FB26C" w14:textId="77777777" w:rsidR="00AB1447" w:rsidRDefault="00C129EA">
            <w:pPr>
              <w:adjustRightInd w:val="0"/>
              <w:snapToGrid w:val="0"/>
              <w:spacing w:before="161" w:line="580" w:lineRule="exact"/>
              <w:jc w:val="center"/>
              <w:rPr>
                <w:rFonts w:ascii="Times New Roman" w:eastAsia="仿宋_GB2312" w:hAnsi="Times New Roman" w:cs="Times New Roman"/>
                <w:spacing w:val="-4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4"/>
                <w:sz w:val="32"/>
                <w:szCs w:val="32"/>
              </w:rPr>
              <w:t>15</w:t>
            </w:r>
          </w:p>
        </w:tc>
      </w:tr>
      <w:tr w:rsidR="00AB1447" w14:paraId="59F727E5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276C58DB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b/>
                <w:sz w:val="32"/>
                <w:szCs w:val="32"/>
              </w:rPr>
            </w:pPr>
          </w:p>
        </w:tc>
        <w:tc>
          <w:tcPr>
            <w:tcW w:w="4238" w:type="dxa"/>
            <w:gridSpan w:val="2"/>
            <w:vAlign w:val="center"/>
          </w:tcPr>
          <w:p w14:paraId="6857066D" w14:textId="77777777" w:rsidR="00AB1447" w:rsidRDefault="00C129EA">
            <w:pPr>
              <w:wordWrap w:val="0"/>
              <w:adjustRightInd w:val="0"/>
              <w:snapToGrid w:val="0"/>
              <w:spacing w:before="137" w:line="58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pacing w:val="5"/>
                <w:sz w:val="32"/>
                <w:szCs w:val="32"/>
              </w:rPr>
              <w:t>合计</w:t>
            </w:r>
          </w:p>
        </w:tc>
        <w:tc>
          <w:tcPr>
            <w:tcW w:w="1956" w:type="dxa"/>
            <w:vAlign w:val="center"/>
          </w:tcPr>
          <w:p w14:paraId="78BECE24" w14:textId="77777777" w:rsidR="00AB1447" w:rsidRDefault="00C129EA">
            <w:pPr>
              <w:wordWrap w:val="0"/>
              <w:adjustRightInd w:val="0"/>
              <w:snapToGrid w:val="0"/>
              <w:spacing w:before="160" w:line="58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pacing w:val="-7"/>
                <w:sz w:val="32"/>
                <w:szCs w:val="32"/>
              </w:rPr>
              <w:t>100</w:t>
            </w:r>
          </w:p>
        </w:tc>
      </w:tr>
      <w:tr w:rsidR="00AB1447" w14:paraId="2E12094E" w14:textId="77777777">
        <w:trPr>
          <w:cantSplit/>
          <w:jc w:val="center"/>
        </w:trPr>
        <w:tc>
          <w:tcPr>
            <w:tcW w:w="0" w:type="auto"/>
            <w:vMerge w:val="restart"/>
            <w:vAlign w:val="center"/>
          </w:tcPr>
          <w:p w14:paraId="3D22E5CB" w14:textId="77777777" w:rsidR="00AB1447" w:rsidRDefault="00C129EA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pacing w:val="3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3"/>
                <w:sz w:val="32"/>
                <w:szCs w:val="32"/>
                <w:lang w:eastAsia="zh-CN"/>
              </w:rPr>
              <w:t>操作技能</w:t>
            </w:r>
          </w:p>
          <w:p w14:paraId="601B59F4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pacing w:val="3"/>
                <w:sz w:val="32"/>
                <w:szCs w:val="32"/>
                <w:lang w:eastAsia="zh-CN"/>
              </w:rPr>
            </w:pPr>
          </w:p>
          <w:p w14:paraId="57DA3EC6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pacing w:val="3"/>
                <w:sz w:val="32"/>
                <w:szCs w:val="32"/>
                <w:lang w:eastAsia="zh-CN"/>
              </w:rPr>
            </w:pPr>
          </w:p>
          <w:p w14:paraId="512BA4D3" w14:textId="77777777" w:rsidR="00AB1447" w:rsidRDefault="00C129EA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黑体" w:eastAsia="黑体" w:hAnsi="黑体" w:cs="黑体"/>
                <w:spacing w:val="3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3"/>
                <w:sz w:val="32"/>
                <w:szCs w:val="32"/>
                <w:lang w:eastAsia="zh-CN"/>
              </w:rPr>
              <w:t>操作技能</w:t>
            </w:r>
          </w:p>
          <w:p w14:paraId="7F46FD00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rPr>
                <w:rFonts w:ascii="黑体" w:eastAsia="黑体" w:hAnsi="黑体" w:cs="黑体"/>
                <w:spacing w:val="3"/>
                <w:sz w:val="32"/>
                <w:szCs w:val="32"/>
                <w:lang w:eastAsia="zh-CN"/>
              </w:rPr>
            </w:pPr>
          </w:p>
        </w:tc>
        <w:tc>
          <w:tcPr>
            <w:tcW w:w="2130" w:type="dxa"/>
            <w:vMerge w:val="restart"/>
            <w:vAlign w:val="center"/>
          </w:tcPr>
          <w:p w14:paraId="70843824" w14:textId="77777777" w:rsidR="00AB1447" w:rsidRDefault="00C129EA">
            <w:pPr>
              <w:wordWrap w:val="0"/>
              <w:adjustRightInd w:val="0"/>
              <w:snapToGrid w:val="0"/>
              <w:spacing w:before="84" w:line="580" w:lineRule="exact"/>
              <w:jc w:val="center"/>
              <w:rPr>
                <w:rFonts w:ascii="Times New Roman" w:eastAsia="仿宋_GB2312" w:hAnsi="Times New Roman" w:cs="Times New Roman"/>
                <w:spacing w:val="2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2"/>
                <w:sz w:val="32"/>
                <w:szCs w:val="32"/>
              </w:rPr>
              <w:t>操作技能</w:t>
            </w:r>
          </w:p>
          <w:p w14:paraId="4F038FE9" w14:textId="77777777" w:rsidR="00AB1447" w:rsidRDefault="00AB1447">
            <w:pPr>
              <w:wordWrap w:val="0"/>
              <w:adjustRightInd w:val="0"/>
              <w:snapToGrid w:val="0"/>
              <w:spacing w:before="84" w:line="580" w:lineRule="exact"/>
              <w:jc w:val="center"/>
              <w:rPr>
                <w:rFonts w:ascii="Times New Roman" w:eastAsia="仿宋_GB2312" w:hAnsi="Times New Roman" w:cs="Times New Roman"/>
                <w:spacing w:val="2"/>
                <w:sz w:val="32"/>
                <w:szCs w:val="32"/>
              </w:rPr>
            </w:pPr>
          </w:p>
          <w:p w14:paraId="4B3C0685" w14:textId="77777777" w:rsidR="00AB1447" w:rsidRDefault="00C129EA">
            <w:pPr>
              <w:wordWrap w:val="0"/>
              <w:adjustRightInd w:val="0"/>
              <w:snapToGrid w:val="0"/>
              <w:spacing w:before="84" w:line="580" w:lineRule="exact"/>
              <w:jc w:val="center"/>
              <w:rPr>
                <w:rFonts w:ascii="Times New Roman" w:eastAsia="仿宋_GB2312" w:hAnsi="Times New Roman" w:cs="Times New Roman"/>
                <w:spacing w:val="2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pacing w:val="2"/>
                <w:sz w:val="32"/>
                <w:szCs w:val="32"/>
              </w:rPr>
              <w:t>操作技能</w:t>
            </w:r>
          </w:p>
        </w:tc>
        <w:tc>
          <w:tcPr>
            <w:tcW w:w="2108" w:type="dxa"/>
            <w:vAlign w:val="center"/>
          </w:tcPr>
          <w:p w14:paraId="36994DEB" w14:textId="77777777" w:rsidR="00AB1447" w:rsidRDefault="00C129EA">
            <w:pPr>
              <w:wordWrap w:val="0"/>
              <w:adjustRightInd w:val="0"/>
              <w:snapToGrid w:val="0"/>
              <w:spacing w:before="13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基础照护</w:t>
            </w:r>
          </w:p>
        </w:tc>
        <w:tc>
          <w:tcPr>
            <w:tcW w:w="1956" w:type="dxa"/>
            <w:vAlign w:val="center"/>
          </w:tcPr>
          <w:p w14:paraId="60F46B05" w14:textId="77777777" w:rsidR="00AB1447" w:rsidRDefault="00C129EA">
            <w:pPr>
              <w:adjustRightInd w:val="0"/>
              <w:snapToGrid w:val="0"/>
              <w:spacing w:before="161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40</w:t>
            </w:r>
          </w:p>
        </w:tc>
      </w:tr>
      <w:tr w:rsidR="00AB1447" w14:paraId="5030DD8C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52DC7FFC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41F81796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0D1B2D93" w14:textId="77777777" w:rsidR="00AB1447" w:rsidRDefault="00C129EA">
            <w:pPr>
              <w:wordWrap w:val="0"/>
              <w:adjustRightInd w:val="0"/>
              <w:snapToGrid w:val="0"/>
              <w:spacing w:before="13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康复服务</w:t>
            </w:r>
          </w:p>
        </w:tc>
        <w:tc>
          <w:tcPr>
            <w:tcW w:w="1956" w:type="dxa"/>
            <w:vAlign w:val="center"/>
          </w:tcPr>
          <w:p w14:paraId="1E0CBE5B" w14:textId="77777777" w:rsidR="00AB1447" w:rsidRDefault="00C129EA">
            <w:pPr>
              <w:adjustRightInd w:val="0"/>
              <w:snapToGrid w:val="0"/>
              <w:spacing w:before="163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20</w:t>
            </w:r>
          </w:p>
        </w:tc>
      </w:tr>
      <w:tr w:rsidR="00AB1447" w14:paraId="2EF5AA81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23050AE6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3DF1D620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7EAF4306" w14:textId="77777777" w:rsidR="00AB1447" w:rsidRDefault="00C129EA">
            <w:pPr>
              <w:wordWrap w:val="0"/>
              <w:adjustRightInd w:val="0"/>
              <w:snapToGrid w:val="0"/>
              <w:spacing w:before="13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心理支持</w:t>
            </w:r>
          </w:p>
        </w:tc>
        <w:tc>
          <w:tcPr>
            <w:tcW w:w="1956" w:type="dxa"/>
            <w:vAlign w:val="center"/>
          </w:tcPr>
          <w:p w14:paraId="6BB17593" w14:textId="77777777" w:rsidR="00AB1447" w:rsidRDefault="00C129EA">
            <w:pPr>
              <w:adjustRightInd w:val="0"/>
              <w:snapToGrid w:val="0"/>
              <w:spacing w:before="163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20</w:t>
            </w:r>
          </w:p>
        </w:tc>
      </w:tr>
      <w:tr w:rsidR="00AB1447" w14:paraId="6705A867" w14:textId="77777777">
        <w:trPr>
          <w:cantSplit/>
          <w:jc w:val="center"/>
        </w:trPr>
        <w:tc>
          <w:tcPr>
            <w:tcW w:w="0" w:type="auto"/>
            <w:vMerge/>
            <w:vAlign w:val="center"/>
          </w:tcPr>
          <w:p w14:paraId="4BD0F3BC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30" w:type="dxa"/>
            <w:vMerge/>
            <w:vAlign w:val="center"/>
          </w:tcPr>
          <w:p w14:paraId="466866C1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lef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08" w:type="dxa"/>
            <w:vAlign w:val="center"/>
          </w:tcPr>
          <w:p w14:paraId="507CC71E" w14:textId="77777777" w:rsidR="00AB1447" w:rsidRDefault="00C129EA">
            <w:pPr>
              <w:wordWrap w:val="0"/>
              <w:adjustRightInd w:val="0"/>
              <w:snapToGrid w:val="0"/>
              <w:spacing w:before="136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1"/>
                <w:sz w:val="32"/>
                <w:szCs w:val="32"/>
              </w:rPr>
              <w:t>培训指导</w:t>
            </w:r>
          </w:p>
        </w:tc>
        <w:tc>
          <w:tcPr>
            <w:tcW w:w="1956" w:type="dxa"/>
            <w:vAlign w:val="center"/>
          </w:tcPr>
          <w:p w14:paraId="23BF6C9A" w14:textId="77777777" w:rsidR="00AB1447" w:rsidRDefault="00C129EA">
            <w:pPr>
              <w:adjustRightInd w:val="0"/>
              <w:snapToGrid w:val="0"/>
              <w:spacing w:before="163" w:line="58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20</w:t>
            </w:r>
          </w:p>
        </w:tc>
      </w:tr>
      <w:tr w:rsidR="00AB1447" w14:paraId="56BD2EE3" w14:textId="77777777">
        <w:trPr>
          <w:cantSplit/>
          <w:jc w:val="center"/>
        </w:trPr>
        <w:tc>
          <w:tcPr>
            <w:tcW w:w="2129" w:type="dxa"/>
            <w:vMerge/>
            <w:vAlign w:val="center"/>
          </w:tcPr>
          <w:p w14:paraId="03E460F8" w14:textId="77777777" w:rsidR="00AB1447" w:rsidRDefault="00AB1447">
            <w:pPr>
              <w:pStyle w:val="TableText"/>
              <w:wordWrap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38" w:type="dxa"/>
            <w:gridSpan w:val="2"/>
            <w:vAlign w:val="center"/>
          </w:tcPr>
          <w:p w14:paraId="0CCD51A3" w14:textId="77777777" w:rsidR="00AB1447" w:rsidRDefault="00C129EA">
            <w:pPr>
              <w:wordWrap w:val="0"/>
              <w:adjustRightInd w:val="0"/>
              <w:snapToGrid w:val="0"/>
              <w:spacing w:before="141" w:line="58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pacing w:val="5"/>
                <w:sz w:val="32"/>
                <w:szCs w:val="32"/>
              </w:rPr>
              <w:t>合计</w:t>
            </w:r>
          </w:p>
        </w:tc>
        <w:tc>
          <w:tcPr>
            <w:tcW w:w="1956" w:type="dxa"/>
            <w:vAlign w:val="center"/>
          </w:tcPr>
          <w:p w14:paraId="2575982D" w14:textId="77777777" w:rsidR="00AB1447" w:rsidRDefault="00C129EA">
            <w:pPr>
              <w:wordWrap w:val="0"/>
              <w:adjustRightInd w:val="0"/>
              <w:snapToGrid w:val="0"/>
              <w:spacing w:before="165" w:line="58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pacing w:val="-7"/>
                <w:sz w:val="32"/>
                <w:szCs w:val="32"/>
              </w:rPr>
              <w:t>100</w:t>
            </w:r>
          </w:p>
        </w:tc>
      </w:tr>
    </w:tbl>
    <w:p w14:paraId="7E74DFB1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04" w:line="580" w:lineRule="exact"/>
        <w:ind w:firstLineChars="200" w:firstLine="624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四、场地设施设备简述</w:t>
      </w:r>
    </w:p>
    <w:p w14:paraId="4787C524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90" w:line="580" w:lineRule="exact"/>
        <w:ind w:left="658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（一）场地规模</w:t>
      </w:r>
    </w:p>
    <w:p w14:paraId="5D16C2A3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" w:line="580" w:lineRule="exact"/>
        <w:ind w:firstLineChars="200" w:firstLine="648"/>
        <w:jc w:val="left"/>
        <w:textAlignment w:val="baseline"/>
        <w:outlineLvl w:val="1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本赛项在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常州纺织服装职业技术学院人文与健康学院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举行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竞赛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主要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划分理论考试区、操作技能考核两大独立功能区域。理论考试区设置标准化机房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4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间，可同时容纳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50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名选手上机考试。</w:t>
      </w:r>
    </w:p>
    <w:p w14:paraId="4911C6C2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" w:line="580" w:lineRule="exact"/>
        <w:ind w:firstLineChars="200" w:firstLine="648"/>
        <w:jc w:val="left"/>
        <w:textAlignment w:val="baseline"/>
        <w:outlineLvl w:val="1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操作技能考核区按照四大考核模块分区布局，分别设置基础照护、康复服务、心理支持、培训指导专属考区，各区域相互独立、动线合理，完整还原养老机构与居家照护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实际工作场景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2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同时配套候考室、物品备存区、裁判工作区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技术支持人员工作区、医务人员工作区、志愿者工作区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等多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个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工作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区域，满足赛事全流程运行需求。</w:t>
      </w:r>
    </w:p>
    <w:p w14:paraId="4929CE5C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" w:line="580" w:lineRule="exact"/>
        <w:ind w:firstLineChars="200" w:firstLine="648"/>
        <w:jc w:val="left"/>
        <w:textAlignment w:val="baseline"/>
        <w:outlineLvl w:val="1"/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lastRenderedPageBreak/>
        <w:t>全场设置应急疏散通道，通道全程保持畅通、无杂物遮挡，并张贴清晰疏散指引标识；各功能区域划分安全警戒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</w:rPr>
        <w:t>标识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线，明确选手行进路线、工作人员专用路线，实现人流分流，避免拥挤、交叉干扰。理论机房、实操考区、候考室均设置安全值守点位</w:t>
      </w:r>
      <w:r>
        <w:rPr>
          <w:rFonts w:ascii="Times New Roman" w:eastAsia="仿宋_GB2312" w:hAnsi="Times New Roman" w:cs="Times New Roman"/>
          <w:snapToGrid w:val="0"/>
          <w:color w:val="000000"/>
          <w:spacing w:val="2"/>
          <w:kern w:val="0"/>
          <w:sz w:val="32"/>
          <w:szCs w:val="32"/>
          <w:lang w:eastAsia="en-US"/>
        </w:rPr>
        <w:t>，安排专人定点巡查。赛场单独设立医疗应急专区，位置醒目、通达性强，保障突发情况快速处置。</w:t>
      </w:r>
    </w:p>
    <w:p w14:paraId="147950E8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8" w:line="580" w:lineRule="exact"/>
        <w:ind w:left="658"/>
        <w:jc w:val="left"/>
        <w:textAlignment w:val="baseline"/>
        <w:outlineLvl w:val="2"/>
        <w:rPr>
          <w:rFonts w:ascii="Times New Roman" w:eastAsia="Arial" w:hAnsi="Times New Roman" w:cs="Times New Roman"/>
          <w:snapToGrid w:val="0"/>
          <w:color w:val="000000"/>
          <w:kern w:val="0"/>
          <w:sz w:val="2"/>
          <w:szCs w:val="21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（二）设施条件</w:t>
      </w:r>
    </w:p>
    <w:tbl>
      <w:tblPr>
        <w:tblW w:w="8283" w:type="dxa"/>
        <w:jc w:val="center"/>
        <w:tblLook w:val="04A0" w:firstRow="1" w:lastRow="0" w:firstColumn="1" w:lastColumn="0" w:noHBand="0" w:noVBand="1"/>
      </w:tblPr>
      <w:tblGrid>
        <w:gridCol w:w="1062"/>
        <w:gridCol w:w="3078"/>
        <w:gridCol w:w="4382"/>
      </w:tblGrid>
      <w:tr w:rsidR="00AB1447" w14:paraId="29C4E0EA" w14:textId="77777777">
        <w:trPr>
          <w:tblHeader/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7A93B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黑体" w:eastAsia="黑体" w:hAnsi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黑体" w:eastAsia="黑体" w:hAnsi="黑体" w:cs="黑体" w:hint="eastAsia"/>
                <w:bCs/>
                <w:snapToGrid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ED4FC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黑体" w:eastAsia="黑体" w:hAnsi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黑体" w:eastAsia="黑体" w:hAnsi="黑体" w:cs="黑体" w:hint="eastAsia"/>
                <w:bCs/>
                <w:snapToGrid w:val="0"/>
                <w:color w:val="000000"/>
                <w:kern w:val="0"/>
                <w:sz w:val="32"/>
                <w:szCs w:val="32"/>
              </w:rPr>
              <w:t>设施类别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45B6D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黑体" w:eastAsia="黑体" w:hAnsi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黑体" w:eastAsia="黑体" w:hAnsi="黑体" w:cs="黑体" w:hint="eastAsia"/>
                <w:bCs/>
                <w:snapToGrid w:val="0"/>
                <w:color w:val="000000"/>
                <w:kern w:val="0"/>
                <w:sz w:val="32"/>
                <w:szCs w:val="32"/>
              </w:rPr>
              <w:t>参数规格</w:t>
            </w:r>
          </w:p>
        </w:tc>
      </w:tr>
      <w:tr w:rsidR="00AB1447" w14:paraId="602286D7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9C062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AA7FE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电力设施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9CB2D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220V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标准商用电</w:t>
            </w:r>
          </w:p>
        </w:tc>
      </w:tr>
      <w:tr w:rsidR="00AB1447" w14:paraId="238A7447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6F2DE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A0351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照明设施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BAAC4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9~11W/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㎡标准配置</w:t>
            </w:r>
          </w:p>
        </w:tc>
      </w:tr>
      <w:tr w:rsidR="00AB1447" w14:paraId="1B01D667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EC57A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DDC5C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网络设施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8F43F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千兆光纤</w:t>
            </w:r>
          </w:p>
        </w:tc>
      </w:tr>
      <w:tr w:rsidR="00AB1447" w14:paraId="6F2E858E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5E8CE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A2223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标准化机房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7593B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符合技能机考标准（配有防窥挡板）</w:t>
            </w:r>
          </w:p>
        </w:tc>
      </w:tr>
      <w:tr w:rsidR="00AB1447" w14:paraId="523460CC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22A28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3EFBA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仿真养老机构照护室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08FBD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1:1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还原养老机构或居家照护实景</w:t>
            </w:r>
          </w:p>
        </w:tc>
      </w:tr>
      <w:tr w:rsidR="00AB1447" w14:paraId="0CC4AC84" w14:textId="77777777">
        <w:trPr>
          <w:jc w:val="center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EBD03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60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DD530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备赛室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D90B1" w14:textId="77777777" w:rsidR="00AB1447" w:rsidRDefault="00C129EA">
            <w:pPr>
              <w:keepNext/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配套座椅、置物区、更衣饮水设施等</w:t>
            </w:r>
          </w:p>
        </w:tc>
      </w:tr>
    </w:tbl>
    <w:p w14:paraId="7AC6902C" w14:textId="77777777" w:rsidR="00AB1447" w:rsidRDefault="00AB1447">
      <w:pPr>
        <w:widowControl/>
        <w:autoSpaceDE w:val="0"/>
        <w:autoSpaceDN w:val="0"/>
        <w:adjustRightInd w:val="0"/>
        <w:snapToGrid w:val="0"/>
        <w:spacing w:before="181" w:line="580" w:lineRule="exact"/>
        <w:ind w:left="658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</w:pPr>
    </w:p>
    <w:p w14:paraId="0BE50A43" w14:textId="77777777" w:rsidR="00AB1447" w:rsidRDefault="00AB1447">
      <w:pPr>
        <w:widowControl/>
        <w:autoSpaceDE w:val="0"/>
        <w:autoSpaceDN w:val="0"/>
        <w:adjustRightInd w:val="0"/>
        <w:snapToGrid w:val="0"/>
        <w:spacing w:before="181" w:line="580" w:lineRule="exact"/>
        <w:ind w:left="658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</w:pPr>
    </w:p>
    <w:p w14:paraId="32F386AD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81" w:line="580" w:lineRule="exact"/>
        <w:ind w:left="658"/>
        <w:jc w:val="left"/>
        <w:textAlignment w:val="baseline"/>
        <w:outlineLvl w:val="2"/>
        <w:rPr>
          <w:rFonts w:ascii="Times New Roman" w:eastAsia="Arial" w:hAnsi="Times New Roman" w:cs="Times New Roman"/>
          <w:snapToGrid w:val="0"/>
          <w:color w:val="000000"/>
          <w:kern w:val="0"/>
          <w:sz w:val="2"/>
          <w:szCs w:val="21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lastRenderedPageBreak/>
        <w:t>（三）设备条件</w:t>
      </w:r>
    </w:p>
    <w:tbl>
      <w:tblPr>
        <w:tblW w:w="8519" w:type="dxa"/>
        <w:jc w:val="center"/>
        <w:tblLook w:val="04A0" w:firstRow="1" w:lastRow="0" w:firstColumn="1" w:lastColumn="0" w:noHBand="0" w:noVBand="1"/>
      </w:tblPr>
      <w:tblGrid>
        <w:gridCol w:w="1169"/>
        <w:gridCol w:w="5753"/>
        <w:gridCol w:w="1597"/>
      </w:tblGrid>
      <w:tr w:rsidR="00AB1447" w14:paraId="095B7B67" w14:textId="77777777">
        <w:trPr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3ED1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黑体" w:eastAsia="黑体" w:hAnsi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黑体" w:eastAsia="黑体" w:hAnsi="黑体" w:cs="黑体" w:hint="eastAsia"/>
                <w:bCs/>
                <w:snapToGrid w:val="0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D9200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黑体" w:eastAsia="黑体" w:hAnsi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黑体" w:eastAsia="黑体" w:hAnsi="黑体" w:cs="黑体" w:hint="eastAsia"/>
                <w:bCs/>
                <w:snapToGrid w:val="0"/>
                <w:color w:val="000000"/>
                <w:kern w:val="0"/>
                <w:sz w:val="32"/>
                <w:szCs w:val="32"/>
              </w:rPr>
              <w:t>物资名称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9424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黑体" w:eastAsia="黑体" w:hAnsi="黑体" w:cs="黑体"/>
                <w:bCs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黑体" w:eastAsia="黑体" w:hAnsi="黑体" w:cs="黑体" w:hint="eastAsia"/>
                <w:bCs/>
                <w:snapToGrid w:val="0"/>
                <w:color w:val="000000"/>
                <w:kern w:val="0"/>
                <w:sz w:val="32"/>
                <w:szCs w:val="32"/>
              </w:rPr>
              <w:t>数量</w:t>
            </w:r>
          </w:p>
        </w:tc>
      </w:tr>
      <w:tr w:rsidR="00AB1447" w14:paraId="64CB868A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7C4C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D382A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标准化计算机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A0F8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200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台</w:t>
            </w:r>
          </w:p>
        </w:tc>
      </w:tr>
      <w:tr w:rsidR="00AB1447" w14:paraId="6B39FF4A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BF48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2388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考试专用座椅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CFEA9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200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张</w:t>
            </w:r>
          </w:p>
        </w:tc>
      </w:tr>
      <w:tr w:rsidR="00AB1447" w14:paraId="501E9AE7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67D5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C4300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选手身份核验设备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2189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4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0757D9DD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22FD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4876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电子计时系统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7B808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4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79D7D0FE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6C97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ECDD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机房全域监控设备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F47F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4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73F7580C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7573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FFA8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多功能护理床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C020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张</w:t>
            </w:r>
          </w:p>
        </w:tc>
      </w:tr>
      <w:tr w:rsidR="00AB1447" w14:paraId="37A56F22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8ADF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6E1B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床头柜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BC003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snapToGrid w:val="0"/>
                <w:spacing w:val="-1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张</w:t>
            </w:r>
          </w:p>
        </w:tc>
      </w:tr>
      <w:tr w:rsidR="00AB1447" w14:paraId="78BDD86A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7890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0C486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床尾椅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CC41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把</w:t>
            </w:r>
          </w:p>
        </w:tc>
      </w:tr>
      <w:tr w:rsidR="00AB1447" w14:paraId="2FFD3A4C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72AA8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DCBC0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医用治疗车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3056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辆</w:t>
            </w:r>
          </w:p>
        </w:tc>
      </w:tr>
      <w:tr w:rsidR="00AB1447" w14:paraId="7FDEB3E2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E249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EC03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医用免洗洗手液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0E1F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瓶</w:t>
            </w:r>
          </w:p>
        </w:tc>
      </w:tr>
      <w:tr w:rsidR="00AB1447" w14:paraId="35AF4747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C9ABF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1105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纯棉干毛巾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69BA3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包</w:t>
            </w:r>
          </w:p>
        </w:tc>
      </w:tr>
      <w:tr w:rsidR="00AB1447" w14:paraId="114A6779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4AD9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7485A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消毒湿毛巾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F0EA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包</w:t>
            </w:r>
          </w:p>
        </w:tc>
      </w:tr>
      <w:tr w:rsidR="00AB1447" w14:paraId="24A70830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DA73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F6AB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记录夹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D4B0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个</w:t>
            </w:r>
          </w:p>
        </w:tc>
      </w:tr>
      <w:tr w:rsidR="00AB1447" w14:paraId="198CF6DA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90F3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E6AE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黑色签字笔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E7C33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盒</w:t>
            </w:r>
          </w:p>
        </w:tc>
      </w:tr>
      <w:tr w:rsidR="00AB1447" w14:paraId="3028FA23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EDAD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38D9A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照护记录表单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1041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200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3A48C214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7DDC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FB31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电子计时秒表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19DD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个</w:t>
            </w:r>
          </w:p>
        </w:tc>
      </w:tr>
      <w:tr w:rsidR="00AB1447" w14:paraId="6F81E810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DED6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654E6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实操区域全域监控设备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4B3F9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595087EF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6BFBA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2064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医用口服药杯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A4F6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314F2A04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212A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33F6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常规口服药物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8561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320F11B0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17C90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5904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常规外用药物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3AD2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spacing w:val="-1"/>
                <w:kern w:val="0"/>
                <w:sz w:val="32"/>
                <w:szCs w:val="32"/>
              </w:rPr>
              <w:t>个</w:t>
            </w:r>
          </w:p>
        </w:tc>
      </w:tr>
      <w:tr w:rsidR="00AB1447" w14:paraId="782E20E3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D862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5EC1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医用饮用水杯，水壶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4D028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7D26F4B6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316C8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B2EC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医嘱单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AFE83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0B6C128E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C7F8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5C38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服药登记本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497E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本</w:t>
            </w:r>
          </w:p>
        </w:tc>
      </w:tr>
      <w:tr w:rsidR="00AB1447" w14:paraId="47ADF3FB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B477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ADE8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烫伤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跌倒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低血糖等急救套装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51786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1E8CE647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8DC0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B6A3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防滑安全手杖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/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助行器等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0FB8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31AE601A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E8F6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76F0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室内防滑地垫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6E1A9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张</w:t>
            </w:r>
          </w:p>
        </w:tc>
      </w:tr>
      <w:tr w:rsidR="00AB1447" w14:paraId="1AA83FE8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8AE0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5DDD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康体活动休息座椅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24DB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把</w:t>
            </w:r>
          </w:p>
        </w:tc>
      </w:tr>
      <w:tr w:rsidR="00AB1447" w14:paraId="6BB6F2AC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3DEB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6503F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辅助起身扶手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5772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个</w:t>
            </w:r>
          </w:p>
        </w:tc>
      </w:tr>
      <w:tr w:rsidR="00AB1447" w14:paraId="39FF3E13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CE455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3A7FA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休闲沟通座椅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7FB3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把</w:t>
            </w:r>
          </w:p>
        </w:tc>
      </w:tr>
      <w:tr w:rsidR="00AB1447" w14:paraId="2FB7F76B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AF8CE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80633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情绪引导提示卡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E700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129CB225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F976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12CE2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沟通交流提示板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1387D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个</w:t>
            </w:r>
          </w:p>
        </w:tc>
      </w:tr>
      <w:tr w:rsidR="00AB1447" w14:paraId="20F9014F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51076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A5EC6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立式讲解展板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45541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个</w:t>
            </w:r>
          </w:p>
        </w:tc>
      </w:tr>
      <w:tr w:rsidR="00AB1447" w14:paraId="0B5FA2DD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1E8EB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A1BB8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慢性病预防图文宣传资料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66758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  <w:tr w:rsidR="00AB1447" w14:paraId="529D8754" w14:textId="7777777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B36F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F2FF7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模拟听众座椅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2A9DF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把</w:t>
            </w:r>
          </w:p>
        </w:tc>
      </w:tr>
      <w:tr w:rsidR="00AB1447" w14:paraId="05F2A102" w14:textId="77777777">
        <w:trPr>
          <w:jc w:val="center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C3DA6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78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3CD54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教学提示卡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21AAC" w14:textId="77777777" w:rsidR="00AB1447" w:rsidRDefault="00C129EA">
            <w:pPr>
              <w:widowControl/>
              <w:autoSpaceDE w:val="0"/>
              <w:autoSpaceDN w:val="0"/>
              <w:adjustRightInd w:val="0"/>
              <w:snapToGrid w:val="0"/>
              <w:spacing w:before="117" w:line="58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  <w:lang w:eastAsia="en-US"/>
              </w:rPr>
            </w:pP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 xml:space="preserve">15 </w:t>
            </w:r>
            <w:r>
              <w:rPr>
                <w:rFonts w:ascii="Times New Roman" w:eastAsia="仿宋_GB2312" w:hAnsi="Times New Roman" w:cs="Times New Roman"/>
                <w:snapToGrid w:val="0"/>
                <w:color w:val="000000"/>
                <w:spacing w:val="-1"/>
                <w:kern w:val="0"/>
                <w:sz w:val="32"/>
                <w:szCs w:val="32"/>
              </w:rPr>
              <w:t>套</w:t>
            </w:r>
          </w:p>
        </w:tc>
      </w:tr>
    </w:tbl>
    <w:p w14:paraId="6D75718D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04" w:line="580" w:lineRule="exact"/>
        <w:ind w:firstLineChars="200" w:firstLine="624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五、技术团队组成人员</w:t>
      </w:r>
    </w:p>
    <w:p w14:paraId="63D1929A" w14:textId="77777777" w:rsidR="00AB1447" w:rsidRPr="00CD4906" w:rsidRDefault="00C129EA">
      <w:pPr>
        <w:widowControl/>
        <w:wordWrap w:val="0"/>
        <w:autoSpaceDE w:val="0"/>
        <w:autoSpaceDN w:val="0"/>
        <w:adjustRightInd w:val="0"/>
        <w:snapToGrid w:val="0"/>
        <w:spacing w:line="580" w:lineRule="exact"/>
        <w:ind w:firstLineChars="200" w:firstLine="704"/>
        <w:textAlignment w:val="baseline"/>
        <w:outlineLvl w:val="1"/>
        <w:rPr>
          <w:rFonts w:ascii="Times New Roman" w:eastAsia="楷体" w:hAnsi="Times New Roman" w:cs="Times New Roman"/>
          <w:sz w:val="32"/>
          <w:szCs w:val="32"/>
        </w:rPr>
      </w:pP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(</w:t>
      </w: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一</w:t>
      </w: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)</w:t>
      </w: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专家组</w:t>
      </w:r>
    </w:p>
    <w:p w14:paraId="03A4D685" w14:textId="77777777" w:rsidR="00AB1447" w:rsidRPr="00CD4906" w:rsidRDefault="00C129EA">
      <w:pPr>
        <w:widowControl/>
        <w:wordWrap w:val="0"/>
        <w:autoSpaceDE w:val="0"/>
        <w:autoSpaceDN w:val="0"/>
        <w:adjustRightInd w:val="0"/>
        <w:snapToGrid w:val="0"/>
        <w:spacing w:line="580" w:lineRule="exact"/>
        <w:ind w:firstLineChars="200" w:firstLine="612"/>
        <w:textAlignment w:val="baseline"/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</w:pP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1.</w:t>
      </w: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专家组长：</w:t>
      </w: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周聪聪</w:t>
      </w:r>
    </w:p>
    <w:p w14:paraId="4BC0B907" w14:textId="77777777" w:rsidR="00AB1447" w:rsidRPr="00CD4906" w:rsidRDefault="00C129EA">
      <w:pPr>
        <w:widowControl/>
        <w:wordWrap w:val="0"/>
        <w:autoSpaceDE w:val="0"/>
        <w:autoSpaceDN w:val="0"/>
        <w:adjustRightInd w:val="0"/>
        <w:snapToGrid w:val="0"/>
        <w:spacing w:line="580" w:lineRule="exact"/>
        <w:ind w:firstLineChars="200" w:firstLine="612"/>
        <w:textAlignment w:val="baseline"/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</w:pP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2.</w:t>
      </w: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专家组员：</w:t>
      </w: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孙永霞</w:t>
      </w:r>
      <w:r w:rsidRPr="00CD4906">
        <w:rPr>
          <w:rFonts w:ascii="Times New Roman" w:eastAsia="仿宋" w:hAnsi="Times New Roman" w:cs="Times New Roman" w:hint="eastAsia"/>
          <w:color w:val="000000" w:themeColor="text1"/>
          <w:spacing w:val="-7"/>
          <w:sz w:val="32"/>
          <w:szCs w:val="32"/>
        </w:rPr>
        <w:t>、张林香</w:t>
      </w:r>
    </w:p>
    <w:p w14:paraId="62C9724B" w14:textId="77777777" w:rsidR="00AB1447" w:rsidRPr="00CD4906" w:rsidRDefault="00C129EA">
      <w:pPr>
        <w:widowControl/>
        <w:wordWrap w:val="0"/>
        <w:autoSpaceDE w:val="0"/>
        <w:autoSpaceDN w:val="0"/>
        <w:adjustRightInd w:val="0"/>
        <w:snapToGrid w:val="0"/>
        <w:spacing w:line="580" w:lineRule="exact"/>
        <w:ind w:firstLineChars="200" w:firstLine="704"/>
        <w:textAlignment w:val="baseline"/>
        <w:outlineLvl w:val="1"/>
        <w:rPr>
          <w:rFonts w:ascii="Times New Roman" w:eastAsia="楷体" w:hAnsi="Times New Roman" w:cs="Times New Roman"/>
          <w:spacing w:val="16"/>
          <w:sz w:val="32"/>
          <w:szCs w:val="32"/>
        </w:rPr>
      </w:pP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(</w:t>
      </w: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二</w:t>
      </w: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)</w:t>
      </w:r>
      <w:r w:rsidRPr="00CD4906">
        <w:rPr>
          <w:rFonts w:ascii="Times New Roman" w:eastAsia="楷体" w:hAnsi="Times New Roman" w:cs="Times New Roman"/>
          <w:spacing w:val="16"/>
          <w:sz w:val="32"/>
          <w:szCs w:val="32"/>
        </w:rPr>
        <w:t>裁判组</w:t>
      </w:r>
    </w:p>
    <w:p w14:paraId="0CB08CFB" w14:textId="77777777" w:rsidR="00AB1447" w:rsidRPr="00CD4906" w:rsidRDefault="00C129EA">
      <w:pPr>
        <w:widowControl/>
        <w:wordWrap w:val="0"/>
        <w:autoSpaceDE w:val="0"/>
        <w:autoSpaceDN w:val="0"/>
        <w:adjustRightInd w:val="0"/>
        <w:snapToGrid w:val="0"/>
        <w:spacing w:line="580" w:lineRule="exact"/>
        <w:ind w:firstLineChars="200" w:firstLine="612"/>
        <w:textAlignment w:val="baseline"/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</w:pP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1.</w:t>
      </w: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裁判长：</w:t>
      </w:r>
      <w:r w:rsidRPr="00CD4906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孙永霞</w:t>
      </w:r>
    </w:p>
    <w:p w14:paraId="577DC461" w14:textId="77777777" w:rsidR="00AB1447" w:rsidRPr="00CD4906" w:rsidRDefault="00C129EA">
      <w:pPr>
        <w:pStyle w:val="a5"/>
        <w:overflowPunct w:val="0"/>
        <w:autoSpaceDE w:val="0"/>
        <w:autoSpaceDN w:val="0"/>
        <w:adjustRightInd w:val="0"/>
        <w:snapToGrid w:val="0"/>
        <w:spacing w:line="580" w:lineRule="exact"/>
        <w:ind w:firstLine="612"/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</w:pP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2.</w:t>
      </w:r>
      <w:r w:rsidRPr="00CD4906">
        <w:rPr>
          <w:rFonts w:ascii="Times New Roman" w:eastAsia="仿宋" w:hAnsi="Times New Roman" w:cs="Times New Roman"/>
          <w:color w:val="000000" w:themeColor="text1"/>
          <w:spacing w:val="-7"/>
          <w:sz w:val="32"/>
          <w:szCs w:val="32"/>
        </w:rPr>
        <w:t>裁判员：</w:t>
      </w:r>
      <w:r w:rsidRPr="00CD4906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周聪聪、周飞、朱佩、陈晓琴、刘桂丽、钱婷、张林香</w:t>
      </w:r>
      <w:r w:rsidRPr="00CD4906">
        <w:rPr>
          <w:rFonts w:ascii="Times New Roman" w:eastAsia="仿宋_GB2312" w:hAnsi="Times New Roman" w:cs="Times New Roman"/>
          <w:sz w:val="32"/>
          <w:szCs w:val="32"/>
        </w:rPr>
        <w:t>、张贵苏、</w:t>
      </w:r>
      <w:r w:rsidRPr="00CD4906">
        <w:rPr>
          <w:rFonts w:ascii="Times New Roman" w:eastAsia="仿宋_GB2312" w:hAnsi="Times New Roman" w:cs="Times New Roman"/>
          <w:sz w:val="32"/>
          <w:szCs w:val="32"/>
        </w:rPr>
        <w:t>贾晓晨</w:t>
      </w:r>
      <w:r w:rsidRPr="00CD4906">
        <w:rPr>
          <w:rFonts w:ascii="Times New Roman" w:eastAsia="仿宋_GB2312" w:hAnsi="Times New Roman" w:cs="Times New Roman"/>
          <w:b/>
          <w:bCs/>
          <w:sz w:val="32"/>
          <w:szCs w:val="32"/>
        </w:rPr>
        <w:t>、</w:t>
      </w:r>
      <w:r w:rsidRPr="00CD4906">
        <w:rPr>
          <w:rFonts w:ascii="Times New Roman" w:eastAsia="仿宋_GB2312" w:hAnsi="Times New Roman" w:cs="Times New Roman"/>
          <w:sz w:val="32"/>
          <w:szCs w:val="32"/>
        </w:rPr>
        <w:t>朱妤、杜杨、邵璟、李雪丽、刘元敏</w:t>
      </w:r>
    </w:p>
    <w:p w14:paraId="3E4D0235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04" w:line="580" w:lineRule="exact"/>
        <w:ind w:firstLineChars="300" w:firstLine="936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六、纪律要求</w:t>
      </w:r>
    </w:p>
    <w:p w14:paraId="0AFCEDAB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8" w:line="580" w:lineRule="exact"/>
        <w:ind w:left="637"/>
        <w:jc w:val="left"/>
        <w:textAlignment w:val="baseline"/>
        <w:outlineLvl w:val="2"/>
        <w:rPr>
          <w:rFonts w:ascii="Times New Roman" w:eastAsia="Arial" w:hAnsi="Times New Roman" w:cs="Times New Roman"/>
          <w:snapToGrid w:val="0"/>
          <w:color w:val="000000"/>
          <w:kern w:val="0"/>
          <w:szCs w:val="21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（一）通</w:t>
      </w:r>
      <w:r>
        <w:rPr>
          <w:rFonts w:ascii="Times New Roman" w:eastAsia="方正楷体_GB2312" w:hAnsi="Times New Roman" w:cs="Times New Roman"/>
          <w:snapToGrid w:val="0"/>
          <w:color w:val="000000"/>
          <w:spacing w:val="-6"/>
          <w:kern w:val="0"/>
          <w:sz w:val="32"/>
          <w:szCs w:val="32"/>
        </w:rPr>
        <w:t>则</w:t>
      </w:r>
    </w:p>
    <w:p w14:paraId="2444FED1" w14:textId="77777777" w:rsidR="00AB1447" w:rsidRDefault="00C129EA">
      <w:pPr>
        <w:autoSpaceDE w:val="0"/>
        <w:autoSpaceDN w:val="0"/>
        <w:adjustRightInd w:val="0"/>
        <w:snapToGrid w:val="0"/>
        <w:spacing w:before="104" w:line="580" w:lineRule="exact"/>
        <w:ind w:left="11" w:right="99" w:firstLine="659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1.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本赛项将严格遵守公平、公正、公开的原则，对出现的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任何违规行为，一经查处严肃处理。</w:t>
      </w:r>
    </w:p>
    <w:p w14:paraId="4E110836" w14:textId="77777777" w:rsidR="00AB1447" w:rsidRDefault="00C129EA">
      <w:pPr>
        <w:autoSpaceDE w:val="0"/>
        <w:autoSpaceDN w:val="0"/>
        <w:adjustRightInd w:val="0"/>
        <w:snapToGrid w:val="0"/>
        <w:spacing w:line="580" w:lineRule="exact"/>
        <w:ind w:left="6" w:right="99" w:firstLine="633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2.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参与本赛项的所有人员应按规定的时间、地点、场次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lastRenderedPageBreak/>
        <w:t>参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加比赛，不得无故迟到、早退、缺席。</w:t>
      </w:r>
    </w:p>
    <w:p w14:paraId="44E22876" w14:textId="77777777" w:rsidR="00AB1447" w:rsidRDefault="00C129EA">
      <w:pPr>
        <w:autoSpaceDE w:val="0"/>
        <w:autoSpaceDN w:val="0"/>
        <w:adjustRightInd w:val="0"/>
        <w:snapToGrid w:val="0"/>
        <w:spacing w:before="2" w:line="580" w:lineRule="exact"/>
        <w:ind w:left="13" w:right="99" w:firstLine="632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参与本赛项的所有人员应当佩戴组委会配发的证件，服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从组委会统一指挥，共同保证比赛顺利进行。</w:t>
      </w:r>
    </w:p>
    <w:p w14:paraId="6AA45376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8" w:line="580" w:lineRule="exact"/>
        <w:ind w:left="637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（二）参赛选手</w:t>
      </w:r>
    </w:p>
    <w:p w14:paraId="46478859" w14:textId="77777777" w:rsidR="00AB1447" w:rsidRDefault="00C129EA">
      <w:pPr>
        <w:autoSpaceDE w:val="0"/>
        <w:autoSpaceDN w:val="0"/>
        <w:adjustRightInd w:val="0"/>
        <w:snapToGrid w:val="0"/>
        <w:spacing w:before="190" w:line="580" w:lineRule="exact"/>
        <w:ind w:left="19" w:right="99" w:firstLine="650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1.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参赛选手需携带参赛证、身份证等证件进入赛场，并将</w:t>
      </w:r>
      <w:r>
        <w:rPr>
          <w:rFonts w:ascii="Times New Roman" w:eastAsia="仿宋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手机关机。未带证件者，不得参赛。</w:t>
      </w:r>
    </w:p>
    <w:p w14:paraId="006A2523" w14:textId="77777777" w:rsidR="00AB1447" w:rsidRDefault="00C129EA">
      <w:pPr>
        <w:autoSpaceDE w:val="0"/>
        <w:autoSpaceDN w:val="0"/>
        <w:adjustRightInd w:val="0"/>
        <w:snapToGrid w:val="0"/>
        <w:spacing w:before="3" w:line="580" w:lineRule="exact"/>
        <w:ind w:left="13" w:right="99" w:firstLine="626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2.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参赛选手在比赛开始前</w:t>
      </w: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30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分钟进入比赛候考区，在现场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工作人员引导下，进行赛前准备，检查并确认所需物品。</w:t>
      </w:r>
    </w:p>
    <w:p w14:paraId="52328779" w14:textId="77777777" w:rsidR="00AB1447" w:rsidRDefault="00C129EA">
      <w:pPr>
        <w:autoSpaceDE w:val="0"/>
        <w:autoSpaceDN w:val="0"/>
        <w:adjustRightInd w:val="0"/>
        <w:snapToGrid w:val="0"/>
        <w:spacing w:before="4" w:line="580" w:lineRule="exact"/>
        <w:ind w:right="12" w:firstLine="646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3.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理论考试开始前</w:t>
      </w:r>
      <w:r>
        <w:rPr>
          <w:rFonts w:ascii="Times New Roman" w:eastAsia="Times New Roman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15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分钟，参赛选手凭证件进入规定考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场，</w:t>
      </w:r>
      <w:r>
        <w:rPr>
          <w:rFonts w:ascii="Times New Roman" w:eastAsia="仿宋_GB2312" w:hAnsi="Times New Roman" w:cs="Times New Roman"/>
          <w:snapToGrid w:val="0"/>
          <w:color w:val="000000"/>
          <w:spacing w:val="-12"/>
          <w:kern w:val="0"/>
          <w:sz w:val="32"/>
          <w:szCs w:val="32"/>
          <w:lang w:eastAsia="en-US"/>
        </w:rPr>
        <w:t>并将证件放在考桌左上角，以便监考人员查验。考试过程中，参</w:t>
      </w:r>
      <w:r>
        <w:rPr>
          <w:rFonts w:ascii="Times New Roman" w:eastAsia="仿宋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赛选手应独立完成答题。</w:t>
      </w:r>
    </w:p>
    <w:p w14:paraId="1D819AB7" w14:textId="77777777" w:rsidR="00AB1447" w:rsidRDefault="00C129EA">
      <w:pPr>
        <w:autoSpaceDE w:val="0"/>
        <w:autoSpaceDN w:val="0"/>
        <w:adjustRightInd w:val="0"/>
        <w:snapToGrid w:val="0"/>
        <w:spacing w:before="2" w:line="580" w:lineRule="exact"/>
        <w:ind w:left="12" w:right="99" w:firstLine="625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4.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参赛选手必须按指定时间进入赛场，迟到</w:t>
      </w: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30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分钟者不得</w:t>
      </w:r>
      <w:r>
        <w:rPr>
          <w:rFonts w:ascii="Times New Roman" w:eastAsia="仿宋_GB2312" w:hAnsi="Times New Roman" w:cs="Times New Roman"/>
          <w:snapToGrid w:val="0"/>
          <w:color w:val="000000"/>
          <w:spacing w:val="-14"/>
          <w:kern w:val="0"/>
          <w:sz w:val="32"/>
          <w:szCs w:val="32"/>
          <w:lang w:eastAsia="en-US"/>
        </w:rPr>
        <w:t>参加比赛。</w:t>
      </w:r>
    </w:p>
    <w:p w14:paraId="343F9A94" w14:textId="77777777" w:rsidR="00AB1447" w:rsidRDefault="00C129EA">
      <w:pPr>
        <w:autoSpaceDE w:val="0"/>
        <w:autoSpaceDN w:val="0"/>
        <w:adjustRightInd w:val="0"/>
        <w:snapToGrid w:val="0"/>
        <w:spacing w:before="4" w:line="580" w:lineRule="exact"/>
        <w:ind w:left="36" w:right="99" w:firstLine="612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5.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裁判长宣布比赛开始，参赛选手方可答题，比赛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开始计</w:t>
      </w:r>
      <w:r>
        <w:rPr>
          <w:rFonts w:ascii="Times New Roman" w:eastAsia="仿宋_GB2312" w:hAnsi="Times New Roman" w:cs="Times New Roman"/>
          <w:snapToGrid w:val="0"/>
          <w:color w:val="000000"/>
          <w:spacing w:val="-27"/>
          <w:kern w:val="0"/>
          <w:sz w:val="32"/>
          <w:szCs w:val="32"/>
          <w:lang w:eastAsia="en-US"/>
        </w:rPr>
        <w:t>时。</w:t>
      </w:r>
    </w:p>
    <w:p w14:paraId="2C967D52" w14:textId="77777777" w:rsidR="00AB1447" w:rsidRDefault="00C129EA">
      <w:pPr>
        <w:autoSpaceDE w:val="0"/>
        <w:autoSpaceDN w:val="0"/>
        <w:adjustRightInd w:val="0"/>
        <w:snapToGrid w:val="0"/>
        <w:spacing w:before="4" w:line="580" w:lineRule="exact"/>
        <w:ind w:left="26" w:right="99" w:firstLine="620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6.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裁判长宣布比赛结束，参赛选手应立即停止答题，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不得</w:t>
      </w:r>
      <w:r>
        <w:rPr>
          <w:rFonts w:ascii="Times New Roman" w:eastAsia="仿宋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以任何理由拖延竞赛时间，若提前结束比赛，应向裁判</w:t>
      </w:r>
      <w:r>
        <w:rPr>
          <w:rFonts w:ascii="Times New Roman" w:eastAsia="仿宋_GB2312" w:hAnsi="Times New Roman" w:cs="Times New Roman"/>
          <w:snapToGrid w:val="0"/>
          <w:color w:val="000000"/>
          <w:spacing w:val="-6"/>
          <w:kern w:val="0"/>
          <w:sz w:val="32"/>
          <w:szCs w:val="32"/>
        </w:rPr>
        <w:t>工作人员</w:t>
      </w:r>
      <w:r>
        <w:rPr>
          <w:rFonts w:ascii="Times New Roman" w:eastAsia="仿宋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举手示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意，经裁判员同意后，视为提前结束比赛。</w:t>
      </w:r>
    </w:p>
    <w:p w14:paraId="3918B605" w14:textId="77777777" w:rsidR="00AB1447" w:rsidRDefault="00C129EA">
      <w:pPr>
        <w:autoSpaceDE w:val="0"/>
        <w:autoSpaceDN w:val="0"/>
        <w:adjustRightInd w:val="0"/>
        <w:snapToGrid w:val="0"/>
        <w:spacing w:before="3" w:line="580" w:lineRule="exact"/>
        <w:ind w:left="9" w:firstLine="635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7.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参赛人员应爱护赛场所有设施，自觉维持赛场环境卫生，</w:t>
      </w:r>
      <w:r>
        <w:rPr>
          <w:rFonts w:ascii="Times New Roman" w:eastAsia="仿宋_GB2312" w:hAnsi="Times New Roman" w:cs="Times New Roman"/>
          <w:snapToGrid w:val="0"/>
          <w:color w:val="000000"/>
          <w:spacing w:val="-23"/>
          <w:kern w:val="0"/>
          <w:sz w:val="32"/>
          <w:szCs w:val="32"/>
          <w:lang w:eastAsia="en-US"/>
        </w:rPr>
        <w:t>操作设备应谨慎，不得违章操作，如遇损坏、丢失等现象照价赔偿。</w:t>
      </w:r>
    </w:p>
    <w:p w14:paraId="647226AB" w14:textId="77777777" w:rsidR="00AB1447" w:rsidRDefault="00C129EA">
      <w:pPr>
        <w:autoSpaceDE w:val="0"/>
        <w:autoSpaceDN w:val="0"/>
        <w:adjustRightInd w:val="0"/>
        <w:snapToGrid w:val="0"/>
        <w:spacing w:before="104" w:line="580" w:lineRule="exact"/>
        <w:ind w:right="87" w:firstLine="650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8.</w:t>
      </w:r>
      <w:r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比赛过程中，参赛选手须严格遵守操作规程，确保人身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lastRenderedPageBreak/>
        <w:t>及设备安全，并接受裁判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</w:rPr>
        <w:t>工作人员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的监督和警示，出现设备故障等问题时，参赛选手应请裁判员对故障进行确认，对于因设备自身故障</w:t>
      </w:r>
      <w:r>
        <w:rPr>
          <w:rFonts w:ascii="Times New Roman" w:eastAsia="仿宋_GB2312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造成暂停和时间损失，该参赛选手的比赛时间酌情增补。</w:t>
      </w:r>
    </w:p>
    <w:p w14:paraId="0C5E8D28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10" w:line="580" w:lineRule="exact"/>
        <w:ind w:left="634"/>
        <w:jc w:val="left"/>
        <w:textAlignment w:val="baseline"/>
        <w:outlineLvl w:val="2"/>
        <w:rPr>
          <w:rFonts w:ascii="Times New Roman" w:eastAsia="方正楷体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方正楷体_GB2312" w:hAnsi="Times New Roman" w:cs="Times New Roman"/>
          <w:snapToGrid w:val="0"/>
          <w:color w:val="000000"/>
          <w:spacing w:val="-12"/>
          <w:kern w:val="0"/>
          <w:sz w:val="32"/>
          <w:szCs w:val="32"/>
          <w:lang w:eastAsia="en-US"/>
        </w:rPr>
        <w:t>（三）裁判人员</w:t>
      </w:r>
    </w:p>
    <w:p w14:paraId="03DFF2BF" w14:textId="77777777" w:rsidR="00AB1447" w:rsidRDefault="00C129EA">
      <w:pPr>
        <w:autoSpaceDE w:val="0"/>
        <w:autoSpaceDN w:val="0"/>
        <w:adjustRightInd w:val="0"/>
        <w:snapToGrid w:val="0"/>
        <w:spacing w:before="185" w:line="580" w:lineRule="exact"/>
        <w:ind w:left="13" w:right="88" w:firstLine="654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1.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裁判人员在比赛前必须了解赛场情况、比赛规则及注意</w:t>
      </w:r>
      <w:r>
        <w:rPr>
          <w:rFonts w:ascii="Times New Roman" w:eastAsia="仿宋_GB2312" w:hAnsi="Times New Roman" w:cs="Times New Roman"/>
          <w:snapToGrid w:val="0"/>
          <w:color w:val="000000"/>
          <w:spacing w:val="-6"/>
          <w:kern w:val="0"/>
          <w:sz w:val="32"/>
          <w:szCs w:val="32"/>
          <w:lang w:eastAsia="en-US"/>
        </w:rPr>
        <w:t>事项，不得泄露比赛的有关信息。</w:t>
      </w:r>
    </w:p>
    <w:p w14:paraId="375C136B" w14:textId="77777777" w:rsidR="00AB1447" w:rsidRDefault="00C129EA">
      <w:pPr>
        <w:autoSpaceDE w:val="0"/>
        <w:autoSpaceDN w:val="0"/>
        <w:adjustRightInd w:val="0"/>
        <w:snapToGrid w:val="0"/>
        <w:spacing w:line="580" w:lineRule="exact"/>
        <w:ind w:left="23" w:firstLine="613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2.</w:t>
      </w:r>
      <w:r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2"/>
          <w:szCs w:val="32"/>
          <w:lang w:eastAsia="en-US"/>
        </w:rPr>
        <w:t>赛前裁判人员要集中学习有关文件，明确责任和分工，</w:t>
      </w:r>
      <w:r>
        <w:rPr>
          <w:rFonts w:ascii="Times New Roman" w:eastAsia="仿宋_GB2312" w:hAnsi="Times New Roman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熟悉和掌握比赛的具体要求，严格遵守竞赛规则，做到评</w:t>
      </w:r>
      <w:r>
        <w:rPr>
          <w:rFonts w:ascii="Times New Roman" w:eastAsia="仿宋_GB2312" w:hAnsi="Times New Roman" w:cs="Times New Roman"/>
          <w:snapToGrid w:val="0"/>
          <w:color w:val="000000"/>
          <w:spacing w:val="-14"/>
          <w:kern w:val="0"/>
          <w:sz w:val="32"/>
          <w:szCs w:val="32"/>
          <w:lang w:eastAsia="en-US"/>
        </w:rPr>
        <w:t>判公正，</w:t>
      </w:r>
      <w:r>
        <w:rPr>
          <w:rFonts w:ascii="Times New Roman" w:eastAsia="仿宋_GB2312" w:hAnsi="Times New Roman" w:cs="Times New Roman"/>
          <w:snapToGrid w:val="0"/>
          <w:color w:val="000000"/>
          <w:spacing w:val="-17"/>
          <w:kern w:val="0"/>
          <w:sz w:val="32"/>
          <w:szCs w:val="32"/>
          <w:lang w:eastAsia="en-US"/>
        </w:rPr>
        <w:t>一视同仁。</w:t>
      </w:r>
    </w:p>
    <w:p w14:paraId="4DABAF97" w14:textId="77777777" w:rsidR="00AB1447" w:rsidRDefault="00C129EA">
      <w:pPr>
        <w:autoSpaceDE w:val="0"/>
        <w:autoSpaceDN w:val="0"/>
        <w:adjustRightInd w:val="0"/>
        <w:snapToGrid w:val="0"/>
        <w:spacing w:before="2" w:line="580" w:lineRule="exact"/>
        <w:ind w:left="13" w:right="87" w:firstLine="630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裁判人员应在工作前</w:t>
      </w: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30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分钟到达比赛场地，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佩戴好执裁</w:t>
      </w:r>
      <w:r>
        <w:rPr>
          <w:rFonts w:ascii="Times New Roman" w:eastAsia="仿宋_GB2312" w:hAnsi="Times New Roman" w:cs="Times New Roman"/>
          <w:snapToGrid w:val="0"/>
          <w:color w:val="000000"/>
          <w:spacing w:val="-12"/>
          <w:kern w:val="0"/>
          <w:sz w:val="32"/>
          <w:szCs w:val="32"/>
          <w:lang w:eastAsia="en-US"/>
        </w:rPr>
        <w:t>证，将手机处于关闭状态。裁判员应仪表整洁，语言</w:t>
      </w:r>
      <w:r>
        <w:rPr>
          <w:rFonts w:ascii="Times New Roman" w:eastAsia="仿宋_GB2312" w:hAnsi="Times New Roman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举止文明礼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貌，服从裁判长的领导，遵守评判职业道德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文明评判。</w:t>
      </w:r>
    </w:p>
    <w:p w14:paraId="2B52B36D" w14:textId="77777777" w:rsidR="00AB1447" w:rsidRDefault="00C129EA">
      <w:pPr>
        <w:autoSpaceDE w:val="0"/>
        <w:autoSpaceDN w:val="0"/>
        <w:adjustRightInd w:val="0"/>
        <w:snapToGrid w:val="0"/>
        <w:spacing w:line="580" w:lineRule="exact"/>
        <w:ind w:left="7" w:right="87" w:firstLine="628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4.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参赛选手进入考场时，裁判人员要认真检查参赛选手的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证件，确保无差错，发现与证件不符者，裁判人员有权制止参赛</w:t>
      </w:r>
      <w:r>
        <w:rPr>
          <w:rFonts w:ascii="Times New Roman" w:eastAsia="仿宋_GB2312" w:hAnsi="Times New Roman" w:cs="Times New Roman"/>
          <w:snapToGrid w:val="0"/>
          <w:color w:val="000000"/>
          <w:spacing w:val="-10"/>
          <w:kern w:val="0"/>
          <w:sz w:val="32"/>
          <w:szCs w:val="32"/>
          <w:lang w:eastAsia="en-US"/>
        </w:rPr>
        <w:t>选手进入考场。</w:t>
      </w:r>
    </w:p>
    <w:p w14:paraId="38D3293C" w14:textId="77777777" w:rsidR="00AB1447" w:rsidRDefault="00C129EA">
      <w:pPr>
        <w:autoSpaceDE w:val="0"/>
        <w:autoSpaceDN w:val="0"/>
        <w:adjustRightInd w:val="0"/>
        <w:snapToGrid w:val="0"/>
        <w:spacing w:before="3" w:line="580" w:lineRule="exact"/>
        <w:ind w:left="4" w:right="86" w:firstLine="641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5.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裁判人员应严格遵守竞赛规则，认真执行竞赛项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目的评</w:t>
      </w:r>
      <w:r>
        <w:rPr>
          <w:rFonts w:ascii="Times New Roman" w:eastAsia="仿宋_GB2312" w:hAnsi="Times New Roman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分标准，以公平、公正、真实、一视同仁的原则，准确把握评分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尺度，对在竞赛执裁过程中出现徇私舞弊的情况，一经查实，裁</w:t>
      </w: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判长有权取消其执裁资格，并报竞赛组委会备案。</w:t>
      </w:r>
    </w:p>
    <w:p w14:paraId="53613162" w14:textId="77777777" w:rsidR="00AB1447" w:rsidRDefault="00C129EA">
      <w:pPr>
        <w:autoSpaceDE w:val="0"/>
        <w:autoSpaceDN w:val="0"/>
        <w:adjustRightInd w:val="0"/>
        <w:snapToGrid w:val="0"/>
        <w:spacing w:before="1" w:line="580" w:lineRule="exact"/>
        <w:ind w:left="3" w:right="88" w:firstLine="640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6.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裁判人员要严格执行比赛纪律，对选手的违规行为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，进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行严肃处理，并记录在案。对竞赛中出现的严重违纪和不安全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lastRenderedPageBreak/>
        <w:t>行为应及时警告，必要时可以终止比赛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</w:rPr>
        <w:t>。</w:t>
      </w:r>
    </w:p>
    <w:p w14:paraId="1ACE07F6" w14:textId="77777777" w:rsidR="00AB1447" w:rsidRDefault="00C129EA">
      <w:pPr>
        <w:autoSpaceDE w:val="0"/>
        <w:autoSpaceDN w:val="0"/>
        <w:adjustRightInd w:val="0"/>
        <w:snapToGrid w:val="0"/>
        <w:spacing w:before="1" w:line="580" w:lineRule="exact"/>
        <w:ind w:left="3" w:right="88" w:firstLine="640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7.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裁判人员在工作时要尊重参赛选手，与参赛选手交流时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应注意方式，避免影响参赛选手情绪。</w:t>
      </w:r>
    </w:p>
    <w:p w14:paraId="48B71260" w14:textId="77777777" w:rsidR="00AB1447" w:rsidRDefault="00C129EA">
      <w:pPr>
        <w:autoSpaceDE w:val="0"/>
        <w:autoSpaceDN w:val="0"/>
        <w:adjustRightInd w:val="0"/>
        <w:snapToGrid w:val="0"/>
        <w:spacing w:before="2" w:line="580" w:lineRule="exact"/>
        <w:ind w:firstLine="649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8.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对于竞赛过程中出现的问题或争议，裁</w:t>
      </w:r>
      <w:r>
        <w:rPr>
          <w:rFonts w:ascii="Times New Roman" w:eastAsia="仿宋_GB2312" w:hAnsi="Times New Roman" w:cs="Times New Roman"/>
          <w:snapToGrid w:val="0"/>
          <w:color w:val="000000"/>
          <w:spacing w:val="3"/>
          <w:kern w:val="0"/>
          <w:sz w:val="32"/>
          <w:szCs w:val="32"/>
          <w:lang w:eastAsia="en-US"/>
        </w:rPr>
        <w:t>判人员不允许在</w:t>
      </w:r>
      <w:r>
        <w:rPr>
          <w:rFonts w:ascii="Times New Roman" w:eastAsia="仿宋_GB2312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选手面前进行争论，应及时向裁判长汇报，服从裁判长的裁决，避免与参赛选手和相关人员发生争执，否则取消评判资格。</w:t>
      </w:r>
    </w:p>
    <w:p w14:paraId="16E51A69" w14:textId="77777777" w:rsidR="00AB1447" w:rsidRDefault="00C129EA">
      <w:pPr>
        <w:autoSpaceDE w:val="0"/>
        <w:autoSpaceDN w:val="0"/>
        <w:adjustRightInd w:val="0"/>
        <w:snapToGrid w:val="0"/>
        <w:spacing w:before="4" w:line="580" w:lineRule="exact"/>
        <w:ind w:left="7" w:right="43" w:firstLine="634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9.</w:t>
      </w:r>
      <w:r>
        <w:rPr>
          <w:rFonts w:ascii="Times New Roman" w:eastAsia="仿宋_GB2312" w:hAnsi="Times New Roman" w:cs="Times New Roman"/>
          <w:snapToGrid w:val="0"/>
          <w:color w:val="000000"/>
          <w:spacing w:val="4"/>
          <w:kern w:val="0"/>
          <w:sz w:val="32"/>
          <w:szCs w:val="32"/>
          <w:lang w:eastAsia="en-US"/>
        </w:rPr>
        <w:t>裁判人员要坚守岗位，不得擅自离开、闲聊，不得无故</w:t>
      </w:r>
      <w:r>
        <w:rPr>
          <w:rFonts w:ascii="Times New Roman" w:eastAsia="仿宋_GB2312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干扰选手竞赛，不得同参赛选手交谈与竞赛无关的话题、不得给予参赛选手任何竞赛规则范围内的提示，不得在执裁过程中接听</w:t>
      </w:r>
      <w:r>
        <w:rPr>
          <w:rFonts w:ascii="Times New Roman" w:eastAsia="仿宋_GB2312" w:hAnsi="Times New Roman" w:cs="Times New Roman"/>
          <w:snapToGrid w:val="0"/>
          <w:color w:val="000000"/>
          <w:spacing w:val="-14"/>
          <w:kern w:val="0"/>
          <w:sz w:val="32"/>
          <w:szCs w:val="32"/>
          <w:lang w:eastAsia="en-US"/>
        </w:rPr>
        <w:t>任何电话。</w:t>
      </w:r>
    </w:p>
    <w:p w14:paraId="0C71F8CB" w14:textId="77777777" w:rsidR="00AB1447" w:rsidRDefault="00C129EA">
      <w:pPr>
        <w:autoSpaceDE w:val="0"/>
        <w:autoSpaceDN w:val="0"/>
        <w:adjustRightInd w:val="0"/>
        <w:snapToGrid w:val="0"/>
        <w:spacing w:line="580" w:lineRule="exact"/>
        <w:ind w:left="16" w:right="43" w:firstLine="650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10.</w:t>
      </w:r>
      <w:r>
        <w:rPr>
          <w:rFonts w:ascii="Times New Roman" w:eastAsia="仿宋_GB2312" w:hAnsi="Times New Roman" w:cs="Times New Roman"/>
          <w:snapToGrid w:val="0"/>
          <w:color w:val="000000"/>
          <w:spacing w:val="-3"/>
          <w:kern w:val="0"/>
          <w:sz w:val="32"/>
          <w:szCs w:val="32"/>
          <w:lang w:eastAsia="en-US"/>
        </w:rPr>
        <w:t>裁判人员要认真执行各项规章制度，对在整个竞赛过程</w:t>
      </w:r>
      <w:r>
        <w:rPr>
          <w:rFonts w:ascii="Times New Roman" w:eastAsia="仿宋_GB2312" w:hAnsi="Times New Roman" w:cs="Times New Roman"/>
          <w:snapToGrid w:val="0"/>
          <w:color w:val="000000"/>
          <w:spacing w:val="-11"/>
          <w:kern w:val="0"/>
          <w:sz w:val="32"/>
          <w:szCs w:val="32"/>
          <w:lang w:eastAsia="en-US"/>
        </w:rPr>
        <w:t>中未公平、公正，弄虚作假或者隐瞒事实不报的，将根据情节轻</w:t>
      </w:r>
      <w:r>
        <w:rPr>
          <w:rFonts w:ascii="Times New Roman" w:eastAsia="仿宋_GB2312" w:hAnsi="Times New Roman" w:cs="Times New Roman"/>
          <w:snapToGrid w:val="0"/>
          <w:color w:val="000000"/>
          <w:spacing w:val="-13"/>
          <w:kern w:val="0"/>
          <w:sz w:val="32"/>
          <w:szCs w:val="32"/>
          <w:lang w:eastAsia="en-US"/>
        </w:rPr>
        <w:t>重予以处理。</w:t>
      </w:r>
    </w:p>
    <w:p w14:paraId="7BB70AA1" w14:textId="77777777" w:rsidR="00AB1447" w:rsidRDefault="00C129EA">
      <w:pPr>
        <w:widowControl/>
        <w:autoSpaceDE w:val="0"/>
        <w:autoSpaceDN w:val="0"/>
        <w:adjustRightInd w:val="0"/>
        <w:snapToGrid w:val="0"/>
        <w:spacing w:before="6" w:line="580" w:lineRule="exact"/>
        <w:ind w:left="652"/>
        <w:jc w:val="left"/>
        <w:textAlignment w:val="baseline"/>
        <w:outlineLvl w:val="1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黑体" w:hAnsi="Times New Roman" w:cs="Times New Roman"/>
          <w:snapToGrid w:val="0"/>
          <w:color w:val="000000"/>
          <w:spacing w:val="-5"/>
          <w:kern w:val="0"/>
          <w:sz w:val="32"/>
          <w:szCs w:val="32"/>
          <w:lang w:eastAsia="en-US"/>
        </w:rPr>
        <w:t>七、题库</w:t>
      </w:r>
    </w:p>
    <w:p w14:paraId="74FD108A" w14:textId="77777777" w:rsidR="00AB1447" w:rsidRDefault="00C129EA">
      <w:pPr>
        <w:autoSpaceDE w:val="0"/>
        <w:autoSpaceDN w:val="0"/>
        <w:adjustRightInd w:val="0"/>
        <w:snapToGrid w:val="0"/>
        <w:spacing w:before="182" w:line="580" w:lineRule="exact"/>
        <w:ind w:left="629"/>
        <w:jc w:val="left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  <w:t>（一）理论考核题库</w:t>
      </w:r>
    </w:p>
    <w:p w14:paraId="68E41755" w14:textId="77777777" w:rsidR="00287DAE" w:rsidRDefault="00287DAE">
      <w:pPr>
        <w:autoSpaceDE w:val="0"/>
        <w:autoSpaceDN w:val="0"/>
        <w:adjustRightInd w:val="0"/>
        <w:snapToGrid w:val="0"/>
        <w:spacing w:before="190" w:line="580" w:lineRule="exact"/>
        <w:jc w:val="right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  <w:lang w:eastAsia="en-US"/>
        </w:rPr>
      </w:pPr>
      <w:bookmarkStart w:id="0" w:name="_GoBack"/>
      <w:bookmarkEnd w:id="0"/>
    </w:p>
    <w:p w14:paraId="74861A0B" w14:textId="7DC4259E" w:rsidR="00AB1447" w:rsidRDefault="00C129EA">
      <w:pPr>
        <w:autoSpaceDE w:val="0"/>
        <w:autoSpaceDN w:val="0"/>
        <w:adjustRightInd w:val="0"/>
        <w:snapToGrid w:val="0"/>
        <w:spacing w:before="190" w:line="580" w:lineRule="exact"/>
        <w:jc w:val="right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常州市武进区人力资源与社会保障局</w:t>
      </w:r>
    </w:p>
    <w:p w14:paraId="67416E81" w14:textId="77777777" w:rsidR="00AB1447" w:rsidRDefault="00C129EA">
      <w:pPr>
        <w:autoSpaceDE w:val="0"/>
        <w:autoSpaceDN w:val="0"/>
        <w:adjustRightInd w:val="0"/>
        <w:snapToGrid w:val="0"/>
        <w:spacing w:before="190" w:line="580" w:lineRule="exact"/>
        <w:jc w:val="right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-4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-4"/>
          <w:kern w:val="0"/>
          <w:sz w:val="32"/>
          <w:szCs w:val="32"/>
        </w:rPr>
        <w:t>日</w:t>
      </w:r>
    </w:p>
    <w:sectPr w:rsidR="00AB1447">
      <w:footerReference w:type="default" r:id="rId8"/>
      <w:pgSz w:w="11906" w:h="16838"/>
      <w:pgMar w:top="1814" w:right="1531" w:bottom="1984" w:left="1531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8E0D0" w14:textId="77777777" w:rsidR="00000000" w:rsidRDefault="00C129EA">
      <w:r>
        <w:separator/>
      </w:r>
    </w:p>
  </w:endnote>
  <w:endnote w:type="continuationSeparator" w:id="0">
    <w:p w14:paraId="2A01FEF7" w14:textId="77777777" w:rsidR="00000000" w:rsidRDefault="00C1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5C36752-975C-4BEF-B4EF-1B4028DBDEC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0A04DF7E-AE23-41BE-A7B2-65DFF1577D2C}"/>
    <w:embedBold r:id="rId3" w:subsetted="1" w:fontKey="{88A258B8-4AAD-44BA-A47F-4B99B011692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7D1DACA-DCB7-40DF-B2C2-0958C0B45BB3}"/>
  </w:font>
  <w:font w:name="方正楷体_GB2312">
    <w:charset w:val="86"/>
    <w:family w:val="auto"/>
    <w:pitch w:val="default"/>
    <w:sig w:usb0="A00002BF" w:usb1="184F6CFA" w:usb2="00000012" w:usb3="00000000" w:csb0="00040001" w:csb1="00000000"/>
    <w:embedRegular r:id="rId5" w:subsetted="1" w:fontKey="{7D30805A-767D-40B3-927B-55737ABA488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D810CB94-C113-4C73-A668-84D4F41210D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54799D12-E9AD-4F0F-A9AA-B3DB3FCE936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12F7C" w14:textId="77777777" w:rsidR="00AB1447" w:rsidRDefault="00AB1447">
    <w:pPr>
      <w:widowControl/>
      <w:kinsoku w:val="0"/>
      <w:autoSpaceDE w:val="0"/>
      <w:autoSpaceDN w:val="0"/>
      <w:adjustRightInd w:val="0"/>
      <w:snapToGrid w:val="0"/>
      <w:spacing w:before="1" w:line="175" w:lineRule="auto"/>
      <w:jc w:val="left"/>
      <w:textAlignment w:val="baseline"/>
      <w:rPr>
        <w:rFonts w:ascii="宋体" w:eastAsia="宋体" w:hAnsi="宋体" w:cs="宋体"/>
        <w:snapToGrid w:val="0"/>
        <w:color w:val="000000"/>
        <w:kern w:val="0"/>
        <w:sz w:val="27"/>
        <w:szCs w:val="27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B1827" w14:textId="77777777" w:rsidR="00AB1447" w:rsidRDefault="00AB1447">
    <w:pPr>
      <w:widowControl/>
      <w:kinsoku w:val="0"/>
      <w:autoSpaceDE w:val="0"/>
      <w:autoSpaceDN w:val="0"/>
      <w:adjustRightInd w:val="0"/>
      <w:snapToGrid w:val="0"/>
      <w:spacing w:line="176" w:lineRule="auto"/>
      <w:ind w:left="208"/>
      <w:jc w:val="left"/>
      <w:textAlignment w:val="baseline"/>
      <w:rPr>
        <w:rFonts w:ascii="宋体" w:eastAsia="宋体" w:hAnsi="宋体" w:cs="宋体"/>
        <w:snapToGrid w:val="0"/>
        <w:color w:val="000000"/>
        <w:kern w:val="0"/>
        <w:sz w:val="27"/>
        <w:szCs w:val="27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807FA" w14:textId="77777777" w:rsidR="00000000" w:rsidRDefault="00C129EA">
      <w:r>
        <w:separator/>
      </w:r>
    </w:p>
  </w:footnote>
  <w:footnote w:type="continuationSeparator" w:id="0">
    <w:p w14:paraId="61B0590B" w14:textId="77777777" w:rsidR="00000000" w:rsidRDefault="00C12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366FC" w14:textId="77777777" w:rsidR="00AB1447" w:rsidRDefault="00AB1447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eastAsia="Arial" w:hAnsi="Arial" w:cs="Arial"/>
        <w:snapToGrid w:val="0"/>
        <w:color w:val="000000"/>
        <w:kern w:val="0"/>
        <w:sz w:val="2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47"/>
    <w:rsid w:val="00287DAE"/>
    <w:rsid w:val="00334EE8"/>
    <w:rsid w:val="005003CA"/>
    <w:rsid w:val="00AB1447"/>
    <w:rsid w:val="00C129EA"/>
    <w:rsid w:val="00CD4906"/>
    <w:rsid w:val="01377B5F"/>
    <w:rsid w:val="05D974B5"/>
    <w:rsid w:val="084F7DB4"/>
    <w:rsid w:val="08D343CC"/>
    <w:rsid w:val="10B93438"/>
    <w:rsid w:val="197907DA"/>
    <w:rsid w:val="1A4C7CE2"/>
    <w:rsid w:val="1D0A7F9E"/>
    <w:rsid w:val="1EFC668D"/>
    <w:rsid w:val="1FFF52F5"/>
    <w:rsid w:val="252F6BA6"/>
    <w:rsid w:val="2F0D1C1A"/>
    <w:rsid w:val="3D8616D6"/>
    <w:rsid w:val="3E733E99"/>
    <w:rsid w:val="40A13ABC"/>
    <w:rsid w:val="42D57A4D"/>
    <w:rsid w:val="48BE1AC7"/>
    <w:rsid w:val="535A1853"/>
    <w:rsid w:val="54997362"/>
    <w:rsid w:val="595D5F43"/>
    <w:rsid w:val="5D7C48F3"/>
    <w:rsid w:val="641937E6"/>
    <w:rsid w:val="65360C55"/>
    <w:rsid w:val="6ADD433F"/>
    <w:rsid w:val="710566F1"/>
    <w:rsid w:val="713C54D6"/>
    <w:rsid w:val="7A85613B"/>
    <w:rsid w:val="7A8871C4"/>
    <w:rsid w:val="7B053FFE"/>
    <w:rsid w:val="7D197F5B"/>
    <w:rsid w:val="7E97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96799C"/>
  <w15:docId w15:val="{AB2261FF-823D-4166-90CC-CB66F3AF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48"/>
      <w:szCs w:val="48"/>
      <w:lang w:eastAsia="en-US"/>
    </w:rPr>
  </w:style>
  <w:style w:type="character" w:styleId="a4">
    <w:name w:val="Strong"/>
    <w:basedOn w:val="a0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4217</Words>
  <Characters>532</Characters>
  <Application>Microsoft Office Word</Application>
  <DocSecurity>0</DocSecurity>
  <Lines>4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6</cp:revision>
  <dcterms:created xsi:type="dcterms:W3CDTF">2026-06-05T03:10:00Z</dcterms:created>
  <dcterms:modified xsi:type="dcterms:W3CDTF">2026-06-16T09:16:00Z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eyJoZGlkIjoiNDhkM2E4MTA1OTFjODZjMWEwNjg3ZTdkNzdiYzRhOTYiLCJ1c2VySWQiOiIxNjAwMzA0MDUxIn0=</vt:lpwstr>
  </property>
  <property fmtid="{D5CDD505-2E9C-101B-9397-08002B2CF9AE}" pid="4" name="ICV">
    <vt:lpwstr>C3E0958A836741868B90A42C2C80B96A_13</vt:lpwstr>
  </property>
</Properties>
</file>