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222" w:lineRule="auto"/>
        <w:ind w:left="1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7"/>
          <w:sz w:val="33"/>
          <w:szCs w:val="33"/>
        </w:rPr>
        <w:t>附件2:</w:t>
      </w:r>
    </w:p>
    <w:p>
      <w:pPr>
        <w:spacing w:before="162" w:line="221" w:lineRule="auto"/>
        <w:ind w:left="2569"/>
        <w:rPr>
          <w:rFonts w:ascii="黑体" w:hAnsi="黑体" w:eastAsia="黑体" w:cs="黑体"/>
          <w:sz w:val="33"/>
          <w:szCs w:val="33"/>
        </w:rPr>
      </w:pPr>
      <w:bookmarkStart w:id="0" w:name="_GoBack"/>
      <w:r>
        <w:rPr>
          <w:rFonts w:ascii="黑体" w:hAnsi="黑体" w:eastAsia="黑体" w:cs="黑体"/>
          <w:b/>
          <w:bCs/>
          <w:spacing w:val="23"/>
          <w:sz w:val="33"/>
          <w:szCs w:val="33"/>
        </w:rPr>
        <w:t>基础技能项目竞赛规程</w:t>
      </w:r>
      <w:bookmarkEnd w:id="0"/>
    </w:p>
    <w:p>
      <w:pPr>
        <w:spacing w:before="227" w:line="639" w:lineRule="exact"/>
        <w:ind w:left="1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position w:val="23"/>
          <w:sz w:val="33"/>
          <w:szCs w:val="33"/>
        </w:rPr>
        <w:t>一、原地着战斗服</w:t>
      </w:r>
    </w:p>
    <w:p>
      <w:pPr>
        <w:spacing w:line="223" w:lineRule="auto"/>
        <w:ind w:left="9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9"/>
          <w:sz w:val="33"/>
          <w:szCs w:val="33"/>
        </w:rPr>
        <w:t>场地器材：</w:t>
      </w:r>
    </w:p>
    <w:p>
      <w:pPr>
        <w:spacing w:before="227" w:line="360" w:lineRule="auto"/>
        <w:ind w:left="165" w:right="116" w:firstLine="66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在训练场地上，标出起点线，在起点线前1米处标出装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备线。灭火防护服下装套在防护胶靴上，防护胶靴跟与装备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线相齐，上衣平铺放于地上，安全带置于上衣下面、盔</w:t>
      </w:r>
      <w:r>
        <w:rPr>
          <w:rFonts w:ascii="仿宋" w:hAnsi="仿宋" w:eastAsia="仿宋" w:cs="仿宋"/>
          <w:spacing w:val="-12"/>
          <w:sz w:val="33"/>
          <w:szCs w:val="33"/>
        </w:rPr>
        <w:t>帽平</w:t>
      </w:r>
    </w:p>
    <w:p>
      <w:pPr>
        <w:spacing w:line="224" w:lineRule="auto"/>
        <w:ind w:left="1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放于上衣上。</w:t>
      </w:r>
    </w:p>
    <w:p>
      <w:pPr>
        <w:spacing w:before="237" w:line="220" w:lineRule="auto"/>
        <w:ind w:left="8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4"/>
          <w:sz w:val="33"/>
          <w:szCs w:val="33"/>
        </w:rPr>
        <w:t>操作程序：</w:t>
      </w:r>
    </w:p>
    <w:p>
      <w:pPr>
        <w:spacing w:before="262" w:line="358" w:lineRule="auto"/>
        <w:ind w:left="165" w:firstLine="6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参赛人员在起点线一侧3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米处站成一列横队。</w:t>
      </w:r>
      <w:r>
        <w:rPr>
          <w:rFonts w:ascii="仿宋" w:hAnsi="仿宋" w:eastAsia="仿宋" w:cs="仿宋"/>
          <w:spacing w:val="15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听到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“第一名出列”的口令，参赛人员行进至起点线成立正姿势。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听到“准备器材”的口令，参赛人员做好器材准备。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sz w:val="33"/>
          <w:szCs w:val="33"/>
        </w:rPr>
        <w:t>听到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8"/>
          <w:sz w:val="33"/>
          <w:szCs w:val="33"/>
        </w:rPr>
        <w:t>“预备”的口令，参赛人员做好操作准备。</w:t>
      </w:r>
      <w:r>
        <w:rPr>
          <w:rFonts w:ascii="仿宋" w:hAnsi="仿宋" w:eastAsia="仿宋" w:cs="仿宋"/>
          <w:spacing w:val="2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8"/>
          <w:sz w:val="33"/>
          <w:szCs w:val="33"/>
        </w:rPr>
        <w:t>听到“开</w:t>
      </w:r>
      <w:r>
        <w:rPr>
          <w:rFonts w:ascii="仿宋" w:hAnsi="仿宋" w:eastAsia="仿宋" w:cs="仿宋"/>
          <w:spacing w:val="-9"/>
          <w:sz w:val="33"/>
          <w:szCs w:val="33"/>
        </w:rPr>
        <w:t>始”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的口令，参赛人员两脚跟相搓，脱下鞋子，上体微向前</w:t>
      </w:r>
      <w:r>
        <w:rPr>
          <w:rFonts w:ascii="仿宋" w:hAnsi="仿宋" w:eastAsia="仿宋" w:cs="仿宋"/>
          <w:spacing w:val="-15"/>
          <w:sz w:val="33"/>
          <w:szCs w:val="33"/>
        </w:rPr>
        <w:t>倾，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5"/>
          <w:sz w:val="33"/>
          <w:szCs w:val="33"/>
        </w:rPr>
        <w:t>双手握住右(左)靴上沿两侧，双腿屈膝，抬起右(左)脚，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脚尖向下绷直，踏入靴内，按同样方法着好左(右)靴；然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0"/>
          <w:sz w:val="33"/>
          <w:szCs w:val="33"/>
        </w:rPr>
        <w:t>后，双手虎口提下裤腰，将背带挎上双肩的同时</w:t>
      </w:r>
      <w:r>
        <w:rPr>
          <w:rFonts w:ascii="仿宋" w:hAnsi="仿宋" w:eastAsia="仿宋" w:cs="仿宋"/>
          <w:spacing w:val="-21"/>
          <w:sz w:val="33"/>
          <w:szCs w:val="33"/>
        </w:rPr>
        <w:t>，挺身起立，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粘好下装的尼龙搭扣；右(左)膝着地，右(左)手掌心向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下握住头盔右后沿，左(右)</w:t>
      </w:r>
      <w:r>
        <w:rPr>
          <w:rFonts w:ascii="仿宋" w:hAnsi="仿宋" w:eastAsia="仿宋" w:cs="仿宋"/>
          <w:spacing w:val="16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手掌心向上，手指伸入帽沿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"/>
          <w:sz w:val="33"/>
          <w:szCs w:val="33"/>
        </w:rPr>
        <w:t>下，勾住帽带，双手配合将头盔戴好，帽带贴于下颚；拿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1"/>
          <w:sz w:val="33"/>
          <w:szCs w:val="33"/>
        </w:rPr>
        <w:t>起上衣，双手沿袖筒向外伸出，双手向前稍向内，粘好尼龙</w:t>
      </w:r>
    </w:p>
    <w:p>
      <w:pPr>
        <w:spacing w:line="220" w:lineRule="auto"/>
        <w:ind w:left="1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搭扣；左(右)手握住安全带插环，拿起安全</w:t>
      </w:r>
      <w:r>
        <w:rPr>
          <w:rFonts w:ascii="仿宋" w:hAnsi="仿宋" w:eastAsia="仿宋" w:cs="仿宋"/>
          <w:spacing w:val="-7"/>
          <w:sz w:val="33"/>
          <w:szCs w:val="33"/>
        </w:rPr>
        <w:t>带，绕至背后，</w:t>
      </w:r>
    </w:p>
    <w:p>
      <w:pPr>
        <w:sectPr>
          <w:footerReference r:id="rId5" w:type="default"/>
          <w:pgSz w:w="11900" w:h="16840"/>
          <w:pgMar w:top="1268" w:right="1521" w:bottom="1069" w:left="1785" w:header="0" w:footer="801" w:gutter="0"/>
          <w:cols w:space="720" w:num="1"/>
        </w:sectPr>
      </w:pPr>
    </w:p>
    <w:p>
      <w:pPr>
        <w:spacing w:before="63" w:line="382" w:lineRule="auto"/>
        <w:ind w:lef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右(左)手握住带尾，协力将安全带拉直，双手合拢于腹前，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3"/>
          <w:sz w:val="31"/>
          <w:szCs w:val="31"/>
        </w:rPr>
        <w:t>穿入插环，左(右)手将其按住，右(左)手向前方拉，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束紧安全带，将插钎扣入金属扣眼内。所有装备穿戴完毕，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举手示意喊“好”,听到“入列”的口令，携带装备跑</w:t>
      </w:r>
      <w:r>
        <w:rPr>
          <w:rFonts w:ascii="仿宋" w:hAnsi="仿宋" w:eastAsia="仿宋" w:cs="仿宋"/>
          <w:spacing w:val="15"/>
          <w:sz w:val="31"/>
          <w:szCs w:val="31"/>
        </w:rPr>
        <w:t>步入</w:t>
      </w:r>
    </w:p>
    <w:p>
      <w:pPr>
        <w:spacing w:before="1" w:line="223" w:lineRule="auto"/>
        <w:ind w:lef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列。</w:t>
      </w:r>
    </w:p>
    <w:p>
      <w:pPr>
        <w:spacing w:before="263" w:line="382" w:lineRule="auto"/>
        <w:ind w:left="114" w:right="38" w:firstLine="6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操作要求：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(1)原地着装前的人员着装不限，但鞋必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需穿戴完好。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(2)衣带平整，前后衣襟束于安</w:t>
      </w:r>
      <w:r>
        <w:rPr>
          <w:rFonts w:ascii="仿宋" w:hAnsi="仿宋" w:eastAsia="仿宋" w:cs="仿宋"/>
          <w:spacing w:val="5"/>
          <w:sz w:val="31"/>
          <w:szCs w:val="31"/>
        </w:rPr>
        <w:t>全带内，尼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龙搭扣必须粘合、对齐。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(3)安全带扎牢，空隙不超过10</w:t>
      </w:r>
    </w:p>
    <w:p>
      <w:pPr>
        <w:spacing w:line="220" w:lineRule="auto"/>
        <w:ind w:lef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厘米。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(4)盔帽戴正，帽带贴于下颚。</w:t>
      </w:r>
    </w:p>
    <w:p>
      <w:pPr>
        <w:spacing w:before="271" w:line="381" w:lineRule="auto"/>
        <w:ind w:left="114" w:right="60" w:firstLine="3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成绩评定：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计时从发令“开始”至消防员完成全部操作，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举手示意喊“好”止。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评判细则：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有下列情况</w:t>
      </w:r>
      <w:r>
        <w:rPr>
          <w:rFonts w:ascii="仿宋" w:hAnsi="仿宋" w:eastAsia="仿宋" w:cs="仿宋"/>
          <w:spacing w:val="1"/>
          <w:sz w:val="31"/>
          <w:szCs w:val="31"/>
        </w:rPr>
        <w:t>之一者，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不计取成绩：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(1)个人防护装备不齐全或擅自</w:t>
      </w:r>
      <w:r>
        <w:rPr>
          <w:rFonts w:ascii="仿宋" w:hAnsi="仿宋" w:eastAsia="仿宋" w:cs="仿宋"/>
          <w:spacing w:val="7"/>
          <w:sz w:val="31"/>
          <w:szCs w:val="31"/>
        </w:rPr>
        <w:t>改动，不符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合标准要求的。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(2)安全带插钎未扣入眼内。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(3)上装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和下装尼龙搭扣未扣或粘合长度不到三分之二。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5"/>
          <w:sz w:val="31"/>
          <w:szCs w:val="31"/>
        </w:rPr>
        <w:t>(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4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)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未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按</w:t>
      </w:r>
    </w:p>
    <w:p>
      <w:pPr>
        <w:spacing w:line="220" w:lineRule="auto"/>
        <w:ind w:lef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规程操作的。</w:t>
      </w:r>
    </w:p>
    <w:p>
      <w:pPr>
        <w:spacing w:before="267" w:line="220" w:lineRule="auto"/>
        <w:ind w:left="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有下列情况之一者，作加时处理：</w:t>
      </w:r>
      <w:r>
        <w:rPr>
          <w:rFonts w:ascii="仿宋" w:hAnsi="仿宋" w:eastAsia="仿宋" w:cs="仿宋"/>
          <w:spacing w:val="7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(1)帽带未</w:t>
      </w:r>
      <w:r>
        <w:rPr>
          <w:rFonts w:ascii="仿宋" w:hAnsi="仿宋" w:eastAsia="仿宋" w:cs="仿宋"/>
          <w:spacing w:val="6"/>
          <w:sz w:val="31"/>
          <w:szCs w:val="31"/>
        </w:rPr>
        <w:t>贴于下颚</w:t>
      </w:r>
    </w:p>
    <w:p>
      <w:pPr>
        <w:spacing w:before="284" w:line="650" w:lineRule="exact"/>
        <w:ind w:left="3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(</w:t>
      </w:r>
      <w:r>
        <w:rPr>
          <w:rFonts w:ascii="仿宋" w:hAnsi="仿宋" w:eastAsia="仿宋" w:cs="仿宋"/>
          <w:spacing w:val="-44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超</w:t>
      </w:r>
      <w:r>
        <w:rPr>
          <w:rFonts w:ascii="仿宋" w:hAnsi="仿宋" w:eastAsia="仿宋" w:cs="仿宋"/>
          <w:spacing w:val="-49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过</w:t>
      </w:r>
      <w:r>
        <w:rPr>
          <w:rFonts w:ascii="仿宋" w:hAnsi="仿宋" w:eastAsia="仿宋" w:cs="仿宋"/>
          <w:spacing w:val="-47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一</w:t>
      </w:r>
      <w:r>
        <w:rPr>
          <w:rFonts w:ascii="仿宋" w:hAnsi="仿宋" w:eastAsia="仿宋" w:cs="仿宋"/>
          <w:spacing w:val="-51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厘</w:t>
      </w:r>
      <w:r>
        <w:rPr>
          <w:rFonts w:ascii="仿宋" w:hAnsi="仿宋" w:eastAsia="仿宋" w:cs="仿宋"/>
          <w:spacing w:val="-48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米</w:t>
      </w:r>
      <w:r>
        <w:rPr>
          <w:rFonts w:ascii="仿宋" w:hAnsi="仿宋" w:eastAsia="仿宋" w:cs="仿宋"/>
          <w:spacing w:val="-61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)</w:t>
      </w:r>
      <w:r>
        <w:rPr>
          <w:rFonts w:ascii="仿宋" w:hAnsi="仿宋" w:eastAsia="仿宋" w:cs="仿宋"/>
          <w:spacing w:val="-28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,</w:t>
      </w:r>
      <w:r>
        <w:rPr>
          <w:rFonts w:ascii="仿宋" w:hAnsi="仿宋" w:eastAsia="仿宋" w:cs="仿宋"/>
          <w:spacing w:val="-54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加</w:t>
      </w:r>
      <w:r>
        <w:rPr>
          <w:rFonts w:ascii="仿宋" w:hAnsi="仿宋" w:eastAsia="仿宋" w:cs="仿宋"/>
          <w:spacing w:val="-58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2</w:t>
      </w:r>
      <w:r>
        <w:rPr>
          <w:rFonts w:ascii="仿宋" w:hAnsi="仿宋" w:eastAsia="仿宋" w:cs="仿宋"/>
          <w:spacing w:val="-50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秒</w:t>
      </w:r>
      <w:r>
        <w:rPr>
          <w:rFonts w:ascii="仿宋" w:hAnsi="仿宋" w:eastAsia="仿宋" w:cs="仿宋"/>
          <w:spacing w:val="-30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>。</w:t>
      </w:r>
      <w:r>
        <w:rPr>
          <w:rFonts w:ascii="仿宋" w:hAnsi="仿宋" w:eastAsia="仿宋" w:cs="仿宋"/>
          <w:spacing w:val="139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position w:val="25"/>
          <w:sz w:val="31"/>
          <w:szCs w:val="31"/>
        </w:rPr>
        <w:t>(2)腰带未系紧(超过十厘</w:t>
      </w:r>
    </w:p>
    <w:p>
      <w:pPr>
        <w:spacing w:before="1" w:line="220" w:lineRule="auto"/>
        <w:ind w:left="1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米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,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加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2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秒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。</w:t>
      </w:r>
      <w:r>
        <w:rPr>
          <w:rFonts w:ascii="仿宋" w:hAnsi="仿宋" w:eastAsia="仿宋" w:cs="仿宋"/>
          <w:spacing w:val="1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(3)帽带未扣或脱落，加3秒。</w:t>
      </w:r>
    </w:p>
    <w:p>
      <w:pPr>
        <w:sectPr>
          <w:footerReference r:id="rId6" w:type="default"/>
          <w:pgSz w:w="11900" w:h="16840"/>
          <w:pgMar w:top="1333" w:right="1614" w:bottom="1095" w:left="1785" w:header="0" w:footer="790" w:gutter="0"/>
          <w:cols w:space="720" w:num="1"/>
        </w:sectPr>
      </w:pPr>
    </w:p>
    <w:p>
      <w:pPr>
        <w:spacing w:before="65" w:line="222" w:lineRule="auto"/>
        <w:ind w:left="1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二、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油盆灭火操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223" w:lineRule="auto"/>
        <w:ind w:left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场地器材：</w:t>
      </w:r>
    </w:p>
    <w:p>
      <w:pPr>
        <w:spacing w:before="261" w:line="367" w:lineRule="auto"/>
        <w:ind w:left="155" w:right="18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在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5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米标准的跑道上标出起跑线和终点线(终点设置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1m×1m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0"/>
          <w:sz w:val="32"/>
          <w:szCs w:val="32"/>
        </w:rPr>
        <w:t>的油池),在起跑线后1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米处标出集合线，起跑</w:t>
      </w:r>
    </w:p>
    <w:p>
      <w:pPr>
        <w:spacing w:line="215" w:lineRule="auto"/>
        <w:ind w:left="1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线上放置灭火器一具(4</w:t>
      </w:r>
      <w:r>
        <w:rPr>
          <w:rFonts w:ascii="仿宋" w:hAnsi="仿宋" w:eastAsia="仿宋" w:cs="仿宋"/>
          <w:sz w:val="32"/>
          <w:szCs w:val="32"/>
        </w:rPr>
        <w:t>kg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干粉灭火器)。</w:t>
      </w:r>
    </w:p>
    <w:p>
      <w:pPr>
        <w:spacing w:before="271" w:line="220" w:lineRule="auto"/>
        <w:ind w:left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操作程序</w:t>
      </w:r>
    </w:p>
    <w:p>
      <w:pPr>
        <w:spacing w:before="250" w:line="370" w:lineRule="auto"/>
        <w:ind w:left="155" w:right="5" w:firstLine="3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1.</w:t>
      </w:r>
      <w:r>
        <w:rPr>
          <w:rFonts w:ascii="仿宋" w:hAnsi="仿宋" w:eastAsia="仿宋" w:cs="仿宋"/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参赛队员在集合线上站好，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听到“第一名出列”的口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令，参赛人员行进至起点线成立正姿势。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sz w:val="32"/>
          <w:szCs w:val="32"/>
        </w:rPr>
        <w:t>2.听</w:t>
      </w:r>
      <w:r>
        <w:rPr>
          <w:rFonts w:ascii="仿宋" w:hAnsi="仿宋" w:eastAsia="仿宋" w:cs="仿宋"/>
          <w:spacing w:val="-16"/>
          <w:sz w:val="32"/>
          <w:szCs w:val="32"/>
        </w:rPr>
        <w:t>到“预备”的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口令，参赛队员做好起跑准备。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3.听到“开始”的信号，队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员沿跑道方向开始跑进。计时员同时开表，当队员沿跑道到</w:t>
      </w:r>
    </w:p>
    <w:p>
      <w:pPr>
        <w:spacing w:before="1" w:line="221" w:lineRule="auto"/>
        <w:ind w:left="1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达终点将油盆火灾扑灭时停表。</w:t>
      </w:r>
    </w:p>
    <w:p>
      <w:pPr>
        <w:spacing w:before="260" w:line="220" w:lineRule="auto"/>
        <w:ind w:left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操作要求</w:t>
      </w:r>
    </w:p>
    <w:p>
      <w:pPr>
        <w:spacing w:before="260" w:line="372" w:lineRule="auto"/>
        <w:ind w:left="225" w:firstLine="2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1、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参赛队员在跑进中不应离开跑道。2、参赛队员必须独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自完成比赛，他人不得协助。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3、参赛队员着全套个人防护</w:t>
      </w:r>
    </w:p>
    <w:p>
      <w:pPr>
        <w:spacing w:before="1" w:line="224" w:lineRule="auto"/>
        <w:ind w:left="1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装备。</w:t>
      </w:r>
    </w:p>
    <w:p>
      <w:pPr>
        <w:spacing w:before="253" w:line="222" w:lineRule="auto"/>
        <w:ind w:left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成绩评定</w:t>
      </w:r>
    </w:p>
    <w:p>
      <w:pPr>
        <w:spacing w:before="278" w:line="837" w:lineRule="exact"/>
        <w:ind w:left="4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39"/>
          <w:sz w:val="32"/>
          <w:szCs w:val="32"/>
        </w:rPr>
        <w:t>计时从发出“开始”的信号到达终点线内灭完火时止停。</w:t>
      </w:r>
    </w:p>
    <w:p>
      <w:pPr>
        <w:spacing w:before="1" w:line="221" w:lineRule="auto"/>
        <w:ind w:left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有下列情况之一者不计成绩：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未能将火全部扑灭的。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104" w:line="662" w:lineRule="exact"/>
        <w:ind w:left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position w:val="25"/>
          <w:sz w:val="32"/>
          <w:szCs w:val="32"/>
        </w:rPr>
        <w:t>有下列情况之一者加2秒：</w:t>
      </w:r>
      <w:r>
        <w:rPr>
          <w:rFonts w:ascii="仿宋" w:hAnsi="仿宋" w:eastAsia="仿宋" w:cs="仿宋"/>
          <w:spacing w:val="48"/>
          <w:position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25"/>
          <w:sz w:val="32"/>
          <w:szCs w:val="32"/>
        </w:rPr>
        <w:t>操作时灭火器触地，未占据上</w:t>
      </w:r>
    </w:p>
    <w:p>
      <w:pPr>
        <w:spacing w:before="2" w:line="220" w:lineRule="auto"/>
        <w:ind w:left="1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风或侧上风位置的，未对准火焰根部喷射的。</w:t>
      </w:r>
    </w:p>
    <w:p>
      <w:pPr>
        <w:sectPr>
          <w:footerReference r:id="rId7" w:type="default"/>
          <w:pgSz w:w="11900" w:h="16840"/>
          <w:pgMar w:top="1243" w:right="1647" w:bottom="1069" w:left="1785" w:header="0" w:footer="801" w:gutter="0"/>
          <w:cols w:space="720" w:num="1"/>
        </w:sectPr>
      </w:pPr>
    </w:p>
    <w:p>
      <w:pPr>
        <w:spacing w:before="64" w:line="221" w:lineRule="auto"/>
        <w:ind w:left="6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原地着消防战斗服二人三盘水带出水打靶操</w:t>
      </w:r>
    </w:p>
    <w:p>
      <w:pPr>
        <w:spacing w:before="268" w:line="223" w:lineRule="auto"/>
        <w:ind w:left="684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1、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场地器材</w:t>
      </w:r>
    </w:p>
    <w:p>
      <w:pPr>
        <w:spacing w:before="241" w:line="634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position w:val="23"/>
          <w:sz w:val="32"/>
          <w:szCs w:val="32"/>
        </w:rPr>
        <w:t>在训练场标出起点线、器材线(设置出水消火栓1个)、</w:t>
      </w:r>
    </w:p>
    <w:p>
      <w:pPr>
        <w:spacing w:before="1" w:line="221" w:lineRule="auto"/>
        <w:ind w:left="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射水线、靶位线。</w:t>
      </w:r>
    </w:p>
    <w:p>
      <w:pPr>
        <w:spacing w:before="249" w:line="220" w:lineRule="auto"/>
        <w:ind w:left="684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2、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操作程序</w:t>
      </w:r>
    </w:p>
    <w:p>
      <w:pPr>
        <w:spacing w:before="282" w:line="219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参训人员在起点线一侧站成列横队</w:t>
      </w:r>
    </w:p>
    <w:p>
      <w:pPr>
        <w:spacing w:before="243" w:line="663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5"/>
          <w:sz w:val="32"/>
          <w:szCs w:val="32"/>
        </w:rPr>
        <w:t>听到“前2名出列”的口令，参训人员答“是”,跑至</w:t>
      </w:r>
    </w:p>
    <w:p>
      <w:pPr>
        <w:spacing w:line="223" w:lineRule="auto"/>
        <w:ind w:left="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起点线立正站好。</w:t>
      </w:r>
    </w:p>
    <w:p>
      <w:pPr>
        <w:spacing w:before="263"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听到“预备”的口令，参训人员做好准备。</w:t>
      </w:r>
    </w:p>
    <w:p>
      <w:pPr>
        <w:spacing w:before="245" w:line="369" w:lineRule="auto"/>
        <w:ind w:left="189" w:right="97" w:firstLine="4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听到“开始”的口令，两名参训人员迅速跑至防护装备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线，按照原地着战斗服的要求穿着全套防护服后，1号员携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带2盘65毫米水带和一支水枪，跑至20米处，放下水带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接口，按照一人两带的方法连接水带和水枪，跑至射水线提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示2号员供水；2号员将1盘65毫米水带甩开，并跑至2</w:t>
      </w:r>
      <w:r>
        <w:rPr>
          <w:rFonts w:ascii="仿宋" w:hAnsi="仿宋" w:eastAsia="仿宋" w:cs="仿宋"/>
          <w:spacing w:val="23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米处，连接1号员放置的水带接口后，跑至器材线供水点打</w:t>
      </w:r>
    </w:p>
    <w:p>
      <w:pPr>
        <w:spacing w:before="1" w:line="221" w:lineRule="auto"/>
        <w:ind w:left="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开消火栓向前方供水。当水枪射倒靶时喊“好”。</w:t>
      </w:r>
    </w:p>
    <w:p>
      <w:pPr>
        <w:spacing w:before="254" w:line="222" w:lineRule="auto"/>
        <w:ind w:left="684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3、成绩评定</w:t>
      </w:r>
    </w:p>
    <w:p>
      <w:pPr>
        <w:spacing w:before="279"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(1)达标成绩：1分30秒；</w:t>
      </w:r>
    </w:p>
    <w:p>
      <w:pPr>
        <w:spacing w:before="265"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(2)从开始至最后水枪射倒靶喊“好”为止。</w:t>
      </w:r>
    </w:p>
    <w:p>
      <w:pPr>
        <w:spacing w:before="227" w:line="220" w:lineRule="auto"/>
        <w:ind w:left="664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4、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操作要求</w:t>
      </w:r>
    </w:p>
    <w:p>
      <w:pPr>
        <w:spacing w:before="273" w:line="654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5"/>
          <w:sz w:val="32"/>
          <w:szCs w:val="32"/>
        </w:rPr>
        <w:t>(1)队员原地着战斗服、消防靴、消防头盔及消防腰带</w:t>
      </w:r>
    </w:p>
    <w:p>
      <w:pPr>
        <w:spacing w:line="222" w:lineRule="auto"/>
        <w:ind w:left="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后起跑；</w:t>
      </w:r>
    </w:p>
    <w:p>
      <w:pPr>
        <w:sectPr>
          <w:footerReference r:id="rId8" w:type="default"/>
          <w:pgSz w:w="12070" w:h="16960"/>
          <w:pgMar w:top="1360" w:right="1759" w:bottom="1163" w:left="1810" w:header="0" w:footer="875" w:gutter="0"/>
          <w:cols w:space="720" w:num="1"/>
        </w:sectPr>
      </w:pPr>
    </w:p>
    <w:p>
      <w:pPr>
        <w:spacing w:before="67" w:line="654" w:lineRule="exact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24"/>
          <w:sz w:val="33"/>
          <w:szCs w:val="33"/>
        </w:rPr>
        <w:t>(2)开始前，水带接口、水枪等器材装备不得提前进行</w:t>
      </w:r>
    </w:p>
    <w:p>
      <w:pPr>
        <w:spacing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连接；</w:t>
      </w:r>
    </w:p>
    <w:p>
      <w:pPr>
        <w:spacing w:before="248" w:line="220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(3)参赛水带必须双卷；</w:t>
      </w:r>
    </w:p>
    <w:p>
      <w:pPr>
        <w:spacing w:before="266" w:line="222" w:lineRule="auto"/>
        <w:ind w:left="60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三、评判细则</w:t>
      </w:r>
    </w:p>
    <w:p>
      <w:pPr>
        <w:spacing w:before="233" w:line="222" w:lineRule="auto"/>
        <w:ind w:left="609"/>
        <w:outlineLvl w:val="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1、有下列情况之一者，不计取成绩：</w:t>
      </w:r>
    </w:p>
    <w:p>
      <w:pPr>
        <w:spacing w:before="233" w:line="644" w:lineRule="exact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23"/>
          <w:sz w:val="33"/>
          <w:szCs w:val="33"/>
        </w:rPr>
        <w:t>(1)个人防护装备不符合实战要求、佩带不齐全或擅自</w:t>
      </w:r>
    </w:p>
    <w:p>
      <w:pPr>
        <w:spacing w:before="1"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改动的；</w:t>
      </w:r>
    </w:p>
    <w:p>
      <w:pPr>
        <w:spacing w:before="240" w:line="221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(2)比赛开始前参赛队员提前脱鞋(包括踩鞋后跟);</w:t>
      </w:r>
    </w:p>
    <w:p>
      <w:pPr>
        <w:spacing w:before="244" w:line="220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(3)操作完毕后，个人防护装备掉落未重新拾起穿戴的；</w:t>
      </w:r>
    </w:p>
    <w:p>
      <w:pPr>
        <w:spacing w:before="246" w:line="219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(4)比赛开始前，器材未全部放置在规定区域内的；</w:t>
      </w:r>
    </w:p>
    <w:p>
      <w:pPr>
        <w:spacing w:before="250" w:line="221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(5)器材装备擅自改装或不符合实战要求的。</w:t>
      </w:r>
    </w:p>
    <w:p>
      <w:pPr>
        <w:spacing w:before="249" w:line="223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(6)二次起跑抢跑的。</w:t>
      </w:r>
    </w:p>
    <w:p>
      <w:pPr>
        <w:spacing w:before="236" w:line="220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(7)任何违反操作规程和实战要求的。</w:t>
      </w:r>
    </w:p>
    <w:p>
      <w:pPr>
        <w:spacing w:before="251" w:line="222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(8)计时成绩加加秒处理成绩之和超过达标成绩的。</w:t>
      </w:r>
    </w:p>
    <w:p>
      <w:pPr>
        <w:spacing w:before="255" w:line="220" w:lineRule="auto"/>
        <w:ind w:left="609"/>
        <w:outlineLvl w:val="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2.有下列情况之一的，作加秒处理：</w:t>
      </w:r>
    </w:p>
    <w:p>
      <w:pPr>
        <w:spacing w:before="229" w:line="656" w:lineRule="exact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position w:val="24"/>
          <w:sz w:val="33"/>
          <w:szCs w:val="33"/>
        </w:rPr>
        <w:t>(1)参赛人员在操作过程中器材掉落并重新拾起穿戴</w:t>
      </w:r>
    </w:p>
    <w:p>
      <w:pPr>
        <w:spacing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的，每件次加5秒。</w:t>
      </w:r>
    </w:p>
    <w:p>
      <w:pPr>
        <w:spacing w:before="252" w:line="651" w:lineRule="exact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24"/>
          <w:sz w:val="33"/>
          <w:szCs w:val="33"/>
        </w:rPr>
        <w:t>(2)射水时，水枪手身体任何部位超过射水线，每人次</w:t>
      </w:r>
    </w:p>
    <w:p>
      <w:pPr>
        <w:spacing w:before="1"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2"/>
          <w:sz w:val="33"/>
          <w:szCs w:val="33"/>
        </w:rPr>
        <w:t>加5秒。</w:t>
      </w:r>
    </w:p>
    <w:p>
      <w:pPr>
        <w:spacing w:before="250" w:line="652" w:lineRule="exact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24"/>
          <w:sz w:val="33"/>
          <w:szCs w:val="33"/>
        </w:rPr>
        <w:t>(3)原地着战斗服必须符合着装要求，对不符合着装要</w:t>
      </w:r>
    </w:p>
    <w:p>
      <w:pPr>
        <w:spacing w:before="1"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求的，每人次加5秒处理。</w:t>
      </w:r>
    </w:p>
    <w:p/>
    <w:sectPr>
      <w:footerReference r:id="rId9" w:type="default"/>
      <w:pgSz w:w="11900" w:h="16840"/>
      <w:pgMar w:top="1269" w:right="1785" w:bottom="1104" w:left="1785" w:header="0" w:footer="8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89"/>
        <w:sz w:val="27"/>
        <w:szCs w:val="27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1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1"/>
        <w:w w:val="66"/>
        <w:sz w:val="31"/>
        <w:szCs w:val="31"/>
      </w:rPr>
      <w:t>—</w:t>
    </w:r>
    <w:r>
      <w:rPr>
        <w:rFonts w:ascii="宋体" w:hAnsi="宋体" w:eastAsia="宋体" w:cs="宋体"/>
        <w:spacing w:val="-25"/>
        <w:w w:val="98"/>
        <w:sz w:val="31"/>
        <w:szCs w:val="31"/>
      </w:rPr>
      <w:t>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w w:val="89"/>
        <w:sz w:val="27"/>
        <w:szCs w:val="27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0"/>
        <w:w w:val="67"/>
        <w:sz w:val="29"/>
        <w:szCs w:val="29"/>
      </w:rPr>
      <w:t>—</w:t>
    </w:r>
    <w:r>
      <w:rPr>
        <w:rFonts w:ascii="宋体" w:hAnsi="宋体" w:eastAsia="宋体" w:cs="宋体"/>
        <w:spacing w:val="-19"/>
        <w:w w:val="97"/>
        <w:sz w:val="29"/>
        <w:szCs w:val="29"/>
      </w:rPr>
      <w:t>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0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6"/>
        <w:w w:val="90"/>
        <w:sz w:val="29"/>
        <w:szCs w:val="29"/>
      </w:rPr>
      <w:t>—</w:t>
    </w:r>
    <w:r>
      <w:rPr>
        <w:rFonts w:ascii="宋体" w:hAnsi="宋体" w:eastAsia="宋体" w:cs="宋体"/>
        <w:spacing w:val="-114"/>
        <w:sz w:val="29"/>
        <w:szCs w:val="29"/>
      </w:rPr>
      <w:t xml:space="preserve"> </w:t>
    </w:r>
    <w:r>
      <w:rPr>
        <w:rFonts w:ascii="宋体" w:hAnsi="宋体" w:eastAsia="宋体" w:cs="宋体"/>
        <w:spacing w:val="-26"/>
        <w:w w:val="90"/>
        <w:sz w:val="29"/>
        <w:szCs w:val="29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38286678"/>
    <w:rsid w:val="382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2023-10-26T07:44:00Z</dcterms:created>
  <dc:creator>卅除恛忆</dc:creator>
  <cp:lastModifiedBy>卅除恛忆</cp:lastModifiedBy>
  <dcterms:modified xsi:type="dcterms:W3CDTF">2023-10-26T07:44:45Z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FA051262810247EE97BCC3437E120C34_11</vt:lpwstr>
  </property>
</Properties>
</file>