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电工竞赛技术文件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一、竞赛标准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电工竞赛项目的技术标准是以《电工国家职业技能标准》高级(国家职业资格三级)为基础，并涵盖国家职业资格三级以下以及技师（国家职业资格二级）的部分内容。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二、命题原则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依据《电工国家职业技能标准》，重点考核参赛选手电气线路安装、P</w:t>
      </w:r>
      <w:r>
        <w:rPr>
          <w:rFonts w:asciiTheme="minorEastAsia" w:hAnsiTheme="minorEastAsia" w:eastAsiaTheme="minorEastAsia" w:cstheme="minorEastAsia"/>
          <w:sz w:val="24"/>
        </w:rPr>
        <w:t>LC</w:t>
      </w:r>
      <w:r>
        <w:rPr>
          <w:rFonts w:hint="eastAsia" w:asciiTheme="minorEastAsia" w:hAnsiTheme="minorEastAsia" w:eastAsiaTheme="minorEastAsia" w:cstheme="minorEastAsia"/>
          <w:sz w:val="24"/>
        </w:rPr>
        <w:t>应用编程、触摸屏监控、网络通讯以及现代电气控制系统的综合调试的实践能力，注重安全生产以及职业道德和标准规范，结合生产实际，考核职业综合能力，并对技能人才培养起到示范指导作用。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三、竞赛方式、时间与成绩计算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竞赛包括理论知识和实际操作竞赛两部分，实际操作竞赛部分由线路安装、P</w:t>
      </w:r>
      <w:r>
        <w:rPr>
          <w:rFonts w:asciiTheme="minorEastAsia" w:hAnsiTheme="minorEastAsia" w:eastAsiaTheme="minorEastAsia" w:cstheme="minorEastAsia"/>
          <w:sz w:val="24"/>
        </w:rPr>
        <w:t>LC</w:t>
      </w:r>
      <w:r>
        <w:rPr>
          <w:rFonts w:hint="eastAsia" w:asciiTheme="minorEastAsia" w:hAnsiTheme="minorEastAsia" w:eastAsiaTheme="minorEastAsia" w:cstheme="minorEastAsia"/>
          <w:sz w:val="24"/>
        </w:rPr>
        <w:t>编程和触摸屏监控组成，均由1名选手独立完成。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（二）竞赛时间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1.理论知识竞赛时间90分钟。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2.实际操作竞赛总时间90分钟。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（三）成绩计算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竞赛总成绩由理论知识和实际操作竞赛两部分成绩组成。竞赛总成绩作为参赛选手名次排序的依据。参赛选手总成绩相同，实际操作竞赛成绩高的选手名次在前。参赛选手总成绩和实际操作竞赛成绩均相同，P</w:t>
      </w:r>
      <w:r>
        <w:rPr>
          <w:rFonts w:asciiTheme="minorEastAsia" w:hAnsiTheme="minorEastAsia" w:eastAsiaTheme="minorEastAsia" w:cstheme="minorEastAsia"/>
          <w:sz w:val="24"/>
        </w:rPr>
        <w:t>LC</w:t>
      </w:r>
      <w:r>
        <w:rPr>
          <w:rFonts w:hint="eastAsia" w:asciiTheme="minorEastAsia" w:hAnsiTheme="minorEastAsia" w:eastAsiaTheme="minorEastAsia" w:cstheme="minorEastAsia"/>
          <w:sz w:val="24"/>
        </w:rPr>
        <w:t>编程得分高的选手名次在前。参赛选手总成绩、实际操作竞赛成绩和P</w:t>
      </w:r>
      <w:r>
        <w:rPr>
          <w:rFonts w:asciiTheme="minorEastAsia" w:hAnsiTheme="minorEastAsia" w:eastAsiaTheme="minorEastAsia" w:cstheme="minorEastAsia"/>
          <w:sz w:val="24"/>
        </w:rPr>
        <w:t>LC</w:t>
      </w:r>
      <w:r>
        <w:rPr>
          <w:rFonts w:hint="eastAsia" w:asciiTheme="minorEastAsia" w:hAnsiTheme="minorEastAsia" w:eastAsiaTheme="minorEastAsia" w:cstheme="minorEastAsia"/>
          <w:sz w:val="24"/>
        </w:rPr>
        <w:t>编程成绩均相同，则实际操作时用时少的选手名次在前。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竞赛采取理论知识与实际操作技能相结合，以实际操作技能为主，竞赛总成绩按理论知识竞赛占20%，实际操作技能竞赛占80%合成。理论考试和实操比赛满分皆为100分，理论考试和实操比赛合格线均为60分。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四、竞赛范围、比重、类型及其它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（一）理论知识竞赛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1.试题范围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理论知识竞赛以竞赛题库作为参考资料。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2.试题题型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竞赛试题包括判断题、单选题与多选题。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理论知识竞赛采用机考，由ATA系统自动评分。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（二）实际操作竞赛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1.电气线路接线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2.P</w:t>
      </w:r>
      <w:r>
        <w:rPr>
          <w:rFonts w:asciiTheme="minorEastAsia" w:hAnsiTheme="minorEastAsia" w:eastAsiaTheme="minorEastAsia" w:cstheme="minorEastAsia"/>
          <w:sz w:val="24"/>
        </w:rPr>
        <w:t>LC</w:t>
      </w:r>
      <w:r>
        <w:rPr>
          <w:rFonts w:hint="eastAsia" w:asciiTheme="minorEastAsia" w:hAnsiTheme="minorEastAsia" w:eastAsiaTheme="minorEastAsia" w:cstheme="minorEastAsia"/>
          <w:sz w:val="24"/>
        </w:rPr>
        <w:t>控制编程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3.触摸屏监控组态</w:t>
      </w:r>
    </w:p>
    <w:p>
      <w:pPr>
        <w:spacing w:before="156" w:beforeLines="50" w:after="156" w:afterLines="50" w:line="360" w:lineRule="auto"/>
        <w:ind w:firstLine="602" w:firstLineChars="200"/>
        <w:rPr>
          <w:rFonts w:ascii="宋体" w:hAnsi="宋体" w:cs="宋体-180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五、竞赛的基础设施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1.竞赛提供的软、硬件设备和辅助设备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竞赛工位内设有操作平台，每工位配备 220V 电源，工位内的电缆线应符合安全要求。每个竞赛工位面积≥6 ㎡，确保参赛队之间互不干扰。竞赛工位标明工位号，并配备竞赛平台和技术工作要求的软、 硬件。环境标准要求保证赛场采光(大于500lux)、照明和通风良好；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比赛用电脑的应用系统环境为Windows系统，涉及如下版本或应用软件：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1）物理机安装操作系统：</w:t>
      </w:r>
      <w:bookmarkStart w:id="0" w:name="_Hlk148789183"/>
      <w:r>
        <w:rPr>
          <w:rFonts w:hint="eastAsia" w:asciiTheme="minorEastAsia" w:hAnsiTheme="minorEastAsia" w:eastAsiaTheme="minorEastAsia" w:cstheme="minorEastAsia"/>
          <w:sz w:val="24"/>
        </w:rPr>
        <w:t>Windows 7或</w:t>
      </w:r>
      <w:bookmarkEnd w:id="0"/>
      <w:r>
        <w:rPr>
          <w:rFonts w:hint="eastAsia" w:asciiTheme="minorEastAsia" w:hAnsiTheme="minorEastAsia" w:eastAsiaTheme="minorEastAsia" w:cstheme="minorEastAsia"/>
          <w:sz w:val="24"/>
        </w:rPr>
        <w:t>Windows 10。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2）物理机安装</w:t>
      </w:r>
      <w:r>
        <w:rPr>
          <w:rFonts w:asciiTheme="minorEastAsia" w:hAnsiTheme="minorEastAsia" w:eastAsiaTheme="minorEastAsia" w:cstheme="minorEastAsia"/>
          <w:sz w:val="24"/>
        </w:rPr>
        <w:t>STEP7-MicroWIN SMART V2.4</w:t>
      </w:r>
      <w:r>
        <w:rPr>
          <w:rFonts w:hint="eastAsia" w:asciiTheme="minorEastAsia" w:hAnsiTheme="minorEastAsia" w:eastAsiaTheme="minorEastAsia" w:cstheme="minorEastAsia"/>
          <w:sz w:val="24"/>
        </w:rPr>
        <w:t>编程软件。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3）物理机安装MCGS组态软件。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4）办公软件主要为Microsoft Office 2010(中文版)及以上和RAR 4.0 (中文版)。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2.不允许携带自制工装、存储介质以及危险物品。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六、选拔赛场地要求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1.竞赛场地。竞赛现场设置竞赛区、裁判区、服务区、技术支持区。现场保证良好的采光、照明和通风；提供稳定的水、电和供电应急设备。同时提供所有指导教师休息室1间。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2.竞赛设备。竞赛设备由执委会和承办校负责提供和保障，竞赛区按照参赛队数量准备比赛所需的软硬件平台，为参赛队提供标准竞赛设备。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3.竞赛工位。竞赛现场各个工作区配备单相220V/3A以上交流电源。每个比赛工位上标明编号。每个比赛间配有工作台，用于摆放计算机和其它调试设备工具等。配备1把工作椅（凳）。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4.技术支持区为参赛选手比赛提供网络环境部署和网络安全防范。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5.服务区提供医疗等服务保障。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6.竞赛工位隔离和抗干扰。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七、竞赛安全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（一）赛场安全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1.赛场所有人员（赛场管理与组织人员、裁判员、参赛人员以及观摩人员）不得在竞赛现场内外吸烟，不听劝阻者将通报批评或清退比赛现场，造成严重后果者将依法处理。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2.未经允许不得使用和移动竞赛场内的任何设施设备（包括消防器材等），工具使用后放回原处。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3.选手在竞赛中必须遵守赛场的各项规章制度和操作规程，安全、合理的使用各种设施设备和工具，出现严重违规操作设备的，裁判视情节轻重进行批评指正或终止比赛。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4.选手参加实际操作竞赛前，应认真学习竞赛项目安全操作规程。竞赛中如发现问题应及时解决，无法解决的问题应及时向裁判员报告，裁判员视情况予以判定，并协调处理。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5.参赛选手不得触动非竞赛用仪器设备，对竞赛仪器设备造成损坏，由当事人承担赔偿责任（视情节而定），并通报批评；参赛选手若出现恶意破坏仪器设备等严重情节的将依法处理。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6.比赛期间所有进入赛区车辆、人员需凭证入内，并主动向工作人员出示。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7.赛前，选手要认真阅读竞赛服务指南和秩序册。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8.各类人员须严格遵守赛场规则，严禁携带比赛严令禁止的物品入内。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9.严禁携带易燃易爆等危险品入内。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10.赛场必须留有安全通道，必须配备灭火设备；赛场应具备良好的通风、照明和操作空间的条件。同时做好竞赛安全、健康和公共卫生及突发事件预防与应急处理等工作。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11.安保人员发现安全隐患要立即报告赛场负责人员。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12.如遇突发严重事件，在安保人员指挥下，迅速按紧急疏散路线撤离现场。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13.赛场必须配备医护人员和应急药品。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（二）安全操作规程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赛前要对选手进行计算机、竞赛设备、工具等操作的安全培训，进行安全操作的宣讲，确认每个队员能够安全操作设备后方可进行比赛。裁判员在比赛前，宣读安全注意事项，强调用火、用电安全规则。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.承办单位应提供保证应急预案实施的条件。对于内容涉及高空作业、可能有坠物、大用电量、易发生火灾等情况的赛项，必须明确制度和预案，并配备急救人员与设施。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.赛项执委会须会同承办单位制定开放赛场和体验区的人员疏导方案。赛场环境中存在人员密集、车流人流交错的区域，除了设置齐全的指示标志外，须增加引导人员，并开辟备用通道。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.大赛期间，赛项承办单位须在赛场管理的关键岗位，增加力量，建立安全管理日志。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参赛选手进入赛位、赛事裁判工作人员进入工作场所，严禁携带通讯、摄录设备，禁止携带记录用具。如确有需要，由赛场统一配置、统一管理。赛项可根据需要配置安检设备对进入赛场重要部位的人员进行安检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 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竞赛流程参见手册（竞赛前将根据参赛人数、竞赛批次等做出详细流程表）。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注意事项：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）竞赛前，</w:t>
      </w:r>
      <w:r>
        <w:rPr>
          <w:rFonts w:hint="eastAsia" w:asciiTheme="minorEastAsia" w:hAnsiTheme="minorEastAsia" w:eastAsiaTheme="minorEastAsia" w:cstheme="minorEastAsia"/>
          <w:sz w:val="24"/>
        </w:rPr>
        <w:t>选手需检查计算机是否正常，软件是否可以正常启动，一切正常后方可开始竞赛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竞赛开始与结束以裁判长铃声为准。竞赛结束选手应在3分钟内</w:t>
      </w:r>
      <w:r>
        <w:rPr>
          <w:rFonts w:hint="eastAsia" w:asciiTheme="minorEastAsia" w:hAnsiTheme="minorEastAsia" w:eastAsiaTheme="minorEastAsia" w:cstheme="minorEastAsia"/>
          <w:sz w:val="24"/>
        </w:rPr>
        <w:t>实操成果展示给考评员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。如果比赛结束后3分钟内</w:t>
      </w:r>
      <w:r>
        <w:rPr>
          <w:rFonts w:hint="eastAsia" w:asciiTheme="minorEastAsia" w:hAnsiTheme="minorEastAsia" w:eastAsiaTheme="minorEastAsia" w:cstheme="minorEastAsia"/>
          <w:sz w:val="24"/>
        </w:rPr>
        <w:t>无法完成指定任务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，将扣除该模块竞赛成绩5分；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（3）在特殊情况下，只能由裁判长决定是否延长竞赛时间；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（4）以上竞赛流程仅供参考。选拔赛开始前或将根据实际情况做适当调整。以竞赛现场公布的时间表为准。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2.裁判员的工作内容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 xml:space="preserve"> （1）裁判员赛前培训。裁判员需在赛前参加裁判工作培训，掌握与执裁工作相关的大赛制度要求和赛项竞赛规则，具体包括：竞赛技术规则、竞赛技术平台、评分方式、评分标准、成绩管理流程、安全注意事项和安全应急预案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（2）裁判员分组。在裁判长的安排下，对裁判员进行分组，并明确组内人员分工及工作职责、工作流程和工作要求等；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（3）赛前准备。裁判执裁前对赛场设备设施的规范性、完整性和安全性进行检查，做好执裁的准备工作；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现场执裁。现场裁判负责引导选手在赛位或等候区域等待竞赛指令。期间，现场裁判需向选手宣读竞赛须知。提醒选手遵照安全规定和操作规范进行比赛。竞赛过程中，所有裁判员不得接近选手，除非选手举手示意或选手出现严重违规行为。裁判员无权解释竞赛试题内容。比赛中现场裁判需做好赛场纪律的维护，对有违规行为的选手提出警告，对严重违规选手，应按竞赛规程予以停赛或取消竞赛资格等处理。所有比赛情况均要记录在《赛场情况记录表》。在具有危险性的作业环节，裁判员要严防选手出现错误操作。现场裁判适时提醒选手比赛剩余时间，到竞赛结束时，选手仍未停止作业，现场裁判在确保安全前提下有权强制终止选手作业。现场裁判负责检查选手携带的物品，违规物品一律清出赛场。比赛结束后裁判员要命令选手停止加工，监督选手提交工具、图纸、U盘、草稿纸等一切竞赛文件。比赛换场期间，现场裁判须做好选手的隔离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）竞赛材料和作品管理。现场裁判须在规定时间发放试卷、辅材等竞赛材料，于赛后回收、密封所有竞赛作品和资料并将其交予赛项承办单位就地保存；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）成绩复核及数据录入、统计。如在成绩复核中发现错误，裁判长须会同相关评分裁判更正成绩并签字确认。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（1）选手在熟悉设备前通过抽签决定竞赛顺序和比赛用设备；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（2）比赛前由裁判长对全体裁判员及选手进行竞赛规则、流程、评判方法培训；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（3）到比赛结束时间，选手按照裁判员要求停止</w:t>
      </w:r>
      <w:r>
        <w:rPr>
          <w:rFonts w:hint="eastAsia" w:asciiTheme="minorEastAsia" w:hAnsiTheme="minorEastAsia" w:eastAsiaTheme="minorEastAsia" w:cstheme="minorEastAsia"/>
          <w:sz w:val="24"/>
        </w:rPr>
        <w:t>配置文件，并将配置结果存储至硬盘指定位置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4.赛场纪律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（1）选手在比赛期间及工作期间不得使用手机、照相、录像等通信和数据存储设备，不得携带非大赛提供的U盘或数据存储器材；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（2）正式比赛期间，除裁判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外任何人员不得主动接近选手及其工作区域，不许主动与选手接触与交流，选手有问题只能向裁判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反映；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zh-CN"/>
        </w:rPr>
        <w:t>（3）比赛结束铃声响起以后，选手应立即停止工作。选手应在比赛结束后的3分钟之内必须把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比赛需要保存的文件保存至规定位置并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zh-CN"/>
        </w:rPr>
        <w:t>提交，签名确认。副裁判长或比赛监督须做好加密、装箱和保存工作；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（4）未经裁判长允许，选手不得延长比赛时间；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（5）下一场将要参赛的选手不得出现在当前竞赛现场。不允许观摩当前竞赛选手的比赛；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（6） 参赛选手如果违反前述相关规定和组组委会印发的竞赛技术规则，视违规程度，受到罚去10分~20分、不得进入前10名、取消竞赛资格等不同级别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的处罚。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GY3NGQ2ZjA4MDJlNzdhNzllYWU1NjY5MDkzYjgifQ=="/>
  </w:docVars>
  <w:rsids>
    <w:rsidRoot w:val="001F280B"/>
    <w:rsid w:val="00001836"/>
    <w:rsid w:val="0000321C"/>
    <w:rsid w:val="00003F9D"/>
    <w:rsid w:val="00007104"/>
    <w:rsid w:val="000152C1"/>
    <w:rsid w:val="000239CA"/>
    <w:rsid w:val="00025D4A"/>
    <w:rsid w:val="000306DD"/>
    <w:rsid w:val="0003357C"/>
    <w:rsid w:val="00035DE6"/>
    <w:rsid w:val="0003662F"/>
    <w:rsid w:val="00041892"/>
    <w:rsid w:val="000420A9"/>
    <w:rsid w:val="00047153"/>
    <w:rsid w:val="0004731D"/>
    <w:rsid w:val="00052B0C"/>
    <w:rsid w:val="00054D11"/>
    <w:rsid w:val="0005751E"/>
    <w:rsid w:val="00062E15"/>
    <w:rsid w:val="00062E92"/>
    <w:rsid w:val="00064FD6"/>
    <w:rsid w:val="00066453"/>
    <w:rsid w:val="00077B4B"/>
    <w:rsid w:val="00077F61"/>
    <w:rsid w:val="00083C06"/>
    <w:rsid w:val="00086488"/>
    <w:rsid w:val="000868BD"/>
    <w:rsid w:val="00091ED1"/>
    <w:rsid w:val="00095CA3"/>
    <w:rsid w:val="000A30FE"/>
    <w:rsid w:val="000A5BCE"/>
    <w:rsid w:val="000A7113"/>
    <w:rsid w:val="000B0BE2"/>
    <w:rsid w:val="000B419E"/>
    <w:rsid w:val="000B45C0"/>
    <w:rsid w:val="000B5433"/>
    <w:rsid w:val="000C2E26"/>
    <w:rsid w:val="000D173E"/>
    <w:rsid w:val="000D760B"/>
    <w:rsid w:val="000E1419"/>
    <w:rsid w:val="000E4EF6"/>
    <w:rsid w:val="000E752F"/>
    <w:rsid w:val="000F25E3"/>
    <w:rsid w:val="000F2874"/>
    <w:rsid w:val="000F46E0"/>
    <w:rsid w:val="000F5D22"/>
    <w:rsid w:val="000F74F7"/>
    <w:rsid w:val="001011BB"/>
    <w:rsid w:val="00103008"/>
    <w:rsid w:val="00103260"/>
    <w:rsid w:val="00106CCF"/>
    <w:rsid w:val="00107F03"/>
    <w:rsid w:val="0011082F"/>
    <w:rsid w:val="00110C69"/>
    <w:rsid w:val="00112905"/>
    <w:rsid w:val="00120855"/>
    <w:rsid w:val="00130676"/>
    <w:rsid w:val="00136D05"/>
    <w:rsid w:val="0014051B"/>
    <w:rsid w:val="00144382"/>
    <w:rsid w:val="00144B88"/>
    <w:rsid w:val="001451F4"/>
    <w:rsid w:val="00147105"/>
    <w:rsid w:val="00147225"/>
    <w:rsid w:val="0015052B"/>
    <w:rsid w:val="00150F7D"/>
    <w:rsid w:val="00163348"/>
    <w:rsid w:val="0016664D"/>
    <w:rsid w:val="00170AAF"/>
    <w:rsid w:val="0017239A"/>
    <w:rsid w:val="00175188"/>
    <w:rsid w:val="00175CA8"/>
    <w:rsid w:val="001805D4"/>
    <w:rsid w:val="00180DBC"/>
    <w:rsid w:val="00183116"/>
    <w:rsid w:val="00185085"/>
    <w:rsid w:val="00187049"/>
    <w:rsid w:val="00191CEE"/>
    <w:rsid w:val="00193D97"/>
    <w:rsid w:val="00196532"/>
    <w:rsid w:val="001A2943"/>
    <w:rsid w:val="001A3456"/>
    <w:rsid w:val="001A3B51"/>
    <w:rsid w:val="001A4B75"/>
    <w:rsid w:val="001B02F1"/>
    <w:rsid w:val="001B38DF"/>
    <w:rsid w:val="001B66B4"/>
    <w:rsid w:val="001B6851"/>
    <w:rsid w:val="001C1F63"/>
    <w:rsid w:val="001D02F2"/>
    <w:rsid w:val="001D1586"/>
    <w:rsid w:val="001D306F"/>
    <w:rsid w:val="001D4BB7"/>
    <w:rsid w:val="001D55DD"/>
    <w:rsid w:val="001D72A3"/>
    <w:rsid w:val="001D784B"/>
    <w:rsid w:val="001E466E"/>
    <w:rsid w:val="001E53C6"/>
    <w:rsid w:val="001E6E59"/>
    <w:rsid w:val="001F280B"/>
    <w:rsid w:val="001F38FA"/>
    <w:rsid w:val="001F6034"/>
    <w:rsid w:val="001F60A1"/>
    <w:rsid w:val="001F7385"/>
    <w:rsid w:val="002010A9"/>
    <w:rsid w:val="00203E38"/>
    <w:rsid w:val="002045AB"/>
    <w:rsid w:val="00214CDA"/>
    <w:rsid w:val="002153FB"/>
    <w:rsid w:val="00217585"/>
    <w:rsid w:val="002175A2"/>
    <w:rsid w:val="0022055F"/>
    <w:rsid w:val="00220B4B"/>
    <w:rsid w:val="0022228C"/>
    <w:rsid w:val="00223B83"/>
    <w:rsid w:val="00224256"/>
    <w:rsid w:val="00233932"/>
    <w:rsid w:val="0024675C"/>
    <w:rsid w:val="00253B53"/>
    <w:rsid w:val="0025404F"/>
    <w:rsid w:val="00255D46"/>
    <w:rsid w:val="00264A38"/>
    <w:rsid w:val="0026515D"/>
    <w:rsid w:val="0026585B"/>
    <w:rsid w:val="00275BA1"/>
    <w:rsid w:val="00280389"/>
    <w:rsid w:val="00286638"/>
    <w:rsid w:val="00286F0F"/>
    <w:rsid w:val="00287F39"/>
    <w:rsid w:val="00287F68"/>
    <w:rsid w:val="00297C25"/>
    <w:rsid w:val="002A0EA7"/>
    <w:rsid w:val="002A124E"/>
    <w:rsid w:val="002A444C"/>
    <w:rsid w:val="002A6850"/>
    <w:rsid w:val="002B17CD"/>
    <w:rsid w:val="002B2262"/>
    <w:rsid w:val="002B44E7"/>
    <w:rsid w:val="002B46D0"/>
    <w:rsid w:val="002B5288"/>
    <w:rsid w:val="002B5B79"/>
    <w:rsid w:val="002B669E"/>
    <w:rsid w:val="002B6C5A"/>
    <w:rsid w:val="002B78F7"/>
    <w:rsid w:val="002C14E2"/>
    <w:rsid w:val="002C43DE"/>
    <w:rsid w:val="002D4A86"/>
    <w:rsid w:val="002D77AB"/>
    <w:rsid w:val="002E23DE"/>
    <w:rsid w:val="002E5F6E"/>
    <w:rsid w:val="002F010D"/>
    <w:rsid w:val="002F05A7"/>
    <w:rsid w:val="002F2E38"/>
    <w:rsid w:val="002F3FAB"/>
    <w:rsid w:val="00301D46"/>
    <w:rsid w:val="00303040"/>
    <w:rsid w:val="003034E1"/>
    <w:rsid w:val="003035F4"/>
    <w:rsid w:val="00307FFA"/>
    <w:rsid w:val="00317227"/>
    <w:rsid w:val="0032326F"/>
    <w:rsid w:val="0033434A"/>
    <w:rsid w:val="00334844"/>
    <w:rsid w:val="00337FF4"/>
    <w:rsid w:val="003504F0"/>
    <w:rsid w:val="003505C4"/>
    <w:rsid w:val="00353162"/>
    <w:rsid w:val="00354696"/>
    <w:rsid w:val="00355FC8"/>
    <w:rsid w:val="00365E6A"/>
    <w:rsid w:val="00370392"/>
    <w:rsid w:val="003753A2"/>
    <w:rsid w:val="003832E9"/>
    <w:rsid w:val="003875FE"/>
    <w:rsid w:val="003941BA"/>
    <w:rsid w:val="003A2C66"/>
    <w:rsid w:val="003A4AF0"/>
    <w:rsid w:val="003A7CEC"/>
    <w:rsid w:val="003B04D2"/>
    <w:rsid w:val="003B1B4D"/>
    <w:rsid w:val="003B416E"/>
    <w:rsid w:val="003B6D0F"/>
    <w:rsid w:val="003D11B9"/>
    <w:rsid w:val="003D46F0"/>
    <w:rsid w:val="003D73EF"/>
    <w:rsid w:val="003E141C"/>
    <w:rsid w:val="003E2323"/>
    <w:rsid w:val="003E6B73"/>
    <w:rsid w:val="003F0B7B"/>
    <w:rsid w:val="003F2147"/>
    <w:rsid w:val="003F2978"/>
    <w:rsid w:val="00400329"/>
    <w:rsid w:val="0040151F"/>
    <w:rsid w:val="00401582"/>
    <w:rsid w:val="00404DB7"/>
    <w:rsid w:val="00404F07"/>
    <w:rsid w:val="004059C8"/>
    <w:rsid w:val="0041141A"/>
    <w:rsid w:val="00411717"/>
    <w:rsid w:val="004136E4"/>
    <w:rsid w:val="00413949"/>
    <w:rsid w:val="00415F79"/>
    <w:rsid w:val="00416719"/>
    <w:rsid w:val="004202A5"/>
    <w:rsid w:val="004304AC"/>
    <w:rsid w:val="004320A4"/>
    <w:rsid w:val="004367B8"/>
    <w:rsid w:val="00441E76"/>
    <w:rsid w:val="004449A5"/>
    <w:rsid w:val="00445217"/>
    <w:rsid w:val="0044526C"/>
    <w:rsid w:val="0044581F"/>
    <w:rsid w:val="00451875"/>
    <w:rsid w:val="00461AAA"/>
    <w:rsid w:val="00461C99"/>
    <w:rsid w:val="00470869"/>
    <w:rsid w:val="0047182D"/>
    <w:rsid w:val="00472106"/>
    <w:rsid w:val="00472EEF"/>
    <w:rsid w:val="00475124"/>
    <w:rsid w:val="0047720B"/>
    <w:rsid w:val="00483312"/>
    <w:rsid w:val="00484B93"/>
    <w:rsid w:val="00486AFA"/>
    <w:rsid w:val="0049013C"/>
    <w:rsid w:val="004902CF"/>
    <w:rsid w:val="0049129E"/>
    <w:rsid w:val="00494204"/>
    <w:rsid w:val="00496AE1"/>
    <w:rsid w:val="004A43B7"/>
    <w:rsid w:val="004A6CF0"/>
    <w:rsid w:val="004B694F"/>
    <w:rsid w:val="004B7231"/>
    <w:rsid w:val="004C175D"/>
    <w:rsid w:val="004C1B8D"/>
    <w:rsid w:val="004C38F4"/>
    <w:rsid w:val="004C5B3C"/>
    <w:rsid w:val="004C6593"/>
    <w:rsid w:val="004D0C44"/>
    <w:rsid w:val="004E66BB"/>
    <w:rsid w:val="004F272E"/>
    <w:rsid w:val="00502293"/>
    <w:rsid w:val="00502488"/>
    <w:rsid w:val="00503AC0"/>
    <w:rsid w:val="00504F9B"/>
    <w:rsid w:val="00506283"/>
    <w:rsid w:val="00511955"/>
    <w:rsid w:val="00515B05"/>
    <w:rsid w:val="00516426"/>
    <w:rsid w:val="00527F23"/>
    <w:rsid w:val="005307B8"/>
    <w:rsid w:val="005334E3"/>
    <w:rsid w:val="00534B6E"/>
    <w:rsid w:val="00535BF4"/>
    <w:rsid w:val="00536685"/>
    <w:rsid w:val="005449D8"/>
    <w:rsid w:val="005467CF"/>
    <w:rsid w:val="00546847"/>
    <w:rsid w:val="00546CB5"/>
    <w:rsid w:val="00547936"/>
    <w:rsid w:val="005518FD"/>
    <w:rsid w:val="00554EA8"/>
    <w:rsid w:val="005568DF"/>
    <w:rsid w:val="00560446"/>
    <w:rsid w:val="00561163"/>
    <w:rsid w:val="00564B75"/>
    <w:rsid w:val="005656CE"/>
    <w:rsid w:val="00567E52"/>
    <w:rsid w:val="00571402"/>
    <w:rsid w:val="0057213C"/>
    <w:rsid w:val="005724E3"/>
    <w:rsid w:val="005806F4"/>
    <w:rsid w:val="0058123F"/>
    <w:rsid w:val="0058468A"/>
    <w:rsid w:val="00590C09"/>
    <w:rsid w:val="00592483"/>
    <w:rsid w:val="00593605"/>
    <w:rsid w:val="00593ADC"/>
    <w:rsid w:val="00595EC2"/>
    <w:rsid w:val="00596CBF"/>
    <w:rsid w:val="00597A12"/>
    <w:rsid w:val="005A0EFF"/>
    <w:rsid w:val="005A2183"/>
    <w:rsid w:val="005A2332"/>
    <w:rsid w:val="005A28E2"/>
    <w:rsid w:val="005A2F52"/>
    <w:rsid w:val="005A7728"/>
    <w:rsid w:val="005C03D4"/>
    <w:rsid w:val="005C0705"/>
    <w:rsid w:val="005C0E09"/>
    <w:rsid w:val="005C5A28"/>
    <w:rsid w:val="005C770A"/>
    <w:rsid w:val="005D56A1"/>
    <w:rsid w:val="005D5867"/>
    <w:rsid w:val="005D7480"/>
    <w:rsid w:val="005E362F"/>
    <w:rsid w:val="005E3DA6"/>
    <w:rsid w:val="005F0DD1"/>
    <w:rsid w:val="00601F02"/>
    <w:rsid w:val="00605B18"/>
    <w:rsid w:val="00605B3F"/>
    <w:rsid w:val="00610385"/>
    <w:rsid w:val="00610A27"/>
    <w:rsid w:val="006111A9"/>
    <w:rsid w:val="006228C6"/>
    <w:rsid w:val="00625A2C"/>
    <w:rsid w:val="00626230"/>
    <w:rsid w:val="00626541"/>
    <w:rsid w:val="00627896"/>
    <w:rsid w:val="00630B64"/>
    <w:rsid w:val="00631CE9"/>
    <w:rsid w:val="006354D7"/>
    <w:rsid w:val="00635C52"/>
    <w:rsid w:val="006361CD"/>
    <w:rsid w:val="00637DE5"/>
    <w:rsid w:val="00640B99"/>
    <w:rsid w:val="006413A5"/>
    <w:rsid w:val="00642590"/>
    <w:rsid w:val="00642CF1"/>
    <w:rsid w:val="006505BD"/>
    <w:rsid w:val="00651113"/>
    <w:rsid w:val="0065284F"/>
    <w:rsid w:val="006537E0"/>
    <w:rsid w:val="00661CAD"/>
    <w:rsid w:val="0066462C"/>
    <w:rsid w:val="0066520D"/>
    <w:rsid w:val="00665CF0"/>
    <w:rsid w:val="00667363"/>
    <w:rsid w:val="0068163F"/>
    <w:rsid w:val="0068291F"/>
    <w:rsid w:val="006849D8"/>
    <w:rsid w:val="006858A2"/>
    <w:rsid w:val="00691770"/>
    <w:rsid w:val="00692153"/>
    <w:rsid w:val="0069301B"/>
    <w:rsid w:val="006932A2"/>
    <w:rsid w:val="00693F64"/>
    <w:rsid w:val="00695B0A"/>
    <w:rsid w:val="0069775B"/>
    <w:rsid w:val="006A0215"/>
    <w:rsid w:val="006A244C"/>
    <w:rsid w:val="006A3060"/>
    <w:rsid w:val="006A3323"/>
    <w:rsid w:val="006A6CF6"/>
    <w:rsid w:val="006B0DC3"/>
    <w:rsid w:val="006C4FD9"/>
    <w:rsid w:val="006C7169"/>
    <w:rsid w:val="006D0D4D"/>
    <w:rsid w:val="006D1E9F"/>
    <w:rsid w:val="006D20F1"/>
    <w:rsid w:val="006D493E"/>
    <w:rsid w:val="006D5B86"/>
    <w:rsid w:val="006D662E"/>
    <w:rsid w:val="006E082E"/>
    <w:rsid w:val="006E143E"/>
    <w:rsid w:val="006E3A82"/>
    <w:rsid w:val="006E4A47"/>
    <w:rsid w:val="006F11E9"/>
    <w:rsid w:val="006F28CE"/>
    <w:rsid w:val="006F5976"/>
    <w:rsid w:val="006F5F81"/>
    <w:rsid w:val="006F7B27"/>
    <w:rsid w:val="007029E5"/>
    <w:rsid w:val="00705B22"/>
    <w:rsid w:val="007074A2"/>
    <w:rsid w:val="00710131"/>
    <w:rsid w:val="0071091F"/>
    <w:rsid w:val="00710C1F"/>
    <w:rsid w:val="007122EC"/>
    <w:rsid w:val="0071239F"/>
    <w:rsid w:val="00715950"/>
    <w:rsid w:val="00716C46"/>
    <w:rsid w:val="00717900"/>
    <w:rsid w:val="007209C5"/>
    <w:rsid w:val="00721132"/>
    <w:rsid w:val="00724E7A"/>
    <w:rsid w:val="00727D19"/>
    <w:rsid w:val="0073052D"/>
    <w:rsid w:val="007330D8"/>
    <w:rsid w:val="00735F6E"/>
    <w:rsid w:val="00740B77"/>
    <w:rsid w:val="007415E7"/>
    <w:rsid w:val="007430C6"/>
    <w:rsid w:val="0075145F"/>
    <w:rsid w:val="00754820"/>
    <w:rsid w:val="007572FF"/>
    <w:rsid w:val="007624C2"/>
    <w:rsid w:val="00763302"/>
    <w:rsid w:val="00767EB4"/>
    <w:rsid w:val="00771D7F"/>
    <w:rsid w:val="00774A67"/>
    <w:rsid w:val="00777D17"/>
    <w:rsid w:val="00783907"/>
    <w:rsid w:val="00785D7F"/>
    <w:rsid w:val="007876A9"/>
    <w:rsid w:val="00791F75"/>
    <w:rsid w:val="0079499B"/>
    <w:rsid w:val="007A0870"/>
    <w:rsid w:val="007A0E9E"/>
    <w:rsid w:val="007A3330"/>
    <w:rsid w:val="007A537E"/>
    <w:rsid w:val="007A6F67"/>
    <w:rsid w:val="007A765B"/>
    <w:rsid w:val="007B0D6A"/>
    <w:rsid w:val="007B2F13"/>
    <w:rsid w:val="007B5553"/>
    <w:rsid w:val="007C3485"/>
    <w:rsid w:val="007C5EB6"/>
    <w:rsid w:val="007C6BCD"/>
    <w:rsid w:val="007D0CA0"/>
    <w:rsid w:val="007D2034"/>
    <w:rsid w:val="007D5070"/>
    <w:rsid w:val="007D52B0"/>
    <w:rsid w:val="007D603C"/>
    <w:rsid w:val="007D6F79"/>
    <w:rsid w:val="007E0680"/>
    <w:rsid w:val="007E13B9"/>
    <w:rsid w:val="007E2AAA"/>
    <w:rsid w:val="007E3E31"/>
    <w:rsid w:val="007F21EB"/>
    <w:rsid w:val="007F24FD"/>
    <w:rsid w:val="007F45C4"/>
    <w:rsid w:val="00807757"/>
    <w:rsid w:val="0081599C"/>
    <w:rsid w:val="00817663"/>
    <w:rsid w:val="00822237"/>
    <w:rsid w:val="00823B73"/>
    <w:rsid w:val="0082516F"/>
    <w:rsid w:val="008319F6"/>
    <w:rsid w:val="008338A2"/>
    <w:rsid w:val="00834E8C"/>
    <w:rsid w:val="00835AD4"/>
    <w:rsid w:val="00835B9B"/>
    <w:rsid w:val="00844A6E"/>
    <w:rsid w:val="008507FA"/>
    <w:rsid w:val="0085146C"/>
    <w:rsid w:val="0085738B"/>
    <w:rsid w:val="00860428"/>
    <w:rsid w:val="00861EAF"/>
    <w:rsid w:val="00863540"/>
    <w:rsid w:val="008654F9"/>
    <w:rsid w:val="0086694D"/>
    <w:rsid w:val="0086742A"/>
    <w:rsid w:val="008716A4"/>
    <w:rsid w:val="00873B19"/>
    <w:rsid w:val="008874F6"/>
    <w:rsid w:val="00887EE5"/>
    <w:rsid w:val="00890AB2"/>
    <w:rsid w:val="00891386"/>
    <w:rsid w:val="0089255C"/>
    <w:rsid w:val="00894C22"/>
    <w:rsid w:val="00895BE9"/>
    <w:rsid w:val="008A61BA"/>
    <w:rsid w:val="008A680F"/>
    <w:rsid w:val="008B0E40"/>
    <w:rsid w:val="008B1ACE"/>
    <w:rsid w:val="008B3E49"/>
    <w:rsid w:val="008B721E"/>
    <w:rsid w:val="008B7870"/>
    <w:rsid w:val="008B7EDB"/>
    <w:rsid w:val="008C0712"/>
    <w:rsid w:val="008D062A"/>
    <w:rsid w:val="008D0792"/>
    <w:rsid w:val="008D1AE5"/>
    <w:rsid w:val="008D3060"/>
    <w:rsid w:val="008D59F9"/>
    <w:rsid w:val="008D7FD2"/>
    <w:rsid w:val="008E3DE2"/>
    <w:rsid w:val="008E4F8C"/>
    <w:rsid w:val="008F273C"/>
    <w:rsid w:val="008F3385"/>
    <w:rsid w:val="008F49A9"/>
    <w:rsid w:val="008F661B"/>
    <w:rsid w:val="009012CF"/>
    <w:rsid w:val="00902E8F"/>
    <w:rsid w:val="00904D2F"/>
    <w:rsid w:val="00905079"/>
    <w:rsid w:val="009057C0"/>
    <w:rsid w:val="00905A56"/>
    <w:rsid w:val="009067C7"/>
    <w:rsid w:val="00907C73"/>
    <w:rsid w:val="00915477"/>
    <w:rsid w:val="00916BC6"/>
    <w:rsid w:val="00921337"/>
    <w:rsid w:val="00921EF3"/>
    <w:rsid w:val="0092363F"/>
    <w:rsid w:val="0093168C"/>
    <w:rsid w:val="00932AB5"/>
    <w:rsid w:val="0093559C"/>
    <w:rsid w:val="009369DD"/>
    <w:rsid w:val="009371B9"/>
    <w:rsid w:val="0094053B"/>
    <w:rsid w:val="009407F9"/>
    <w:rsid w:val="0094519A"/>
    <w:rsid w:val="00945714"/>
    <w:rsid w:val="0095066E"/>
    <w:rsid w:val="00953CC6"/>
    <w:rsid w:val="00955881"/>
    <w:rsid w:val="00956C8A"/>
    <w:rsid w:val="00960E32"/>
    <w:rsid w:val="00967178"/>
    <w:rsid w:val="00974C5F"/>
    <w:rsid w:val="00975DE6"/>
    <w:rsid w:val="00975EE7"/>
    <w:rsid w:val="00982AB3"/>
    <w:rsid w:val="009834DC"/>
    <w:rsid w:val="00987443"/>
    <w:rsid w:val="009874DC"/>
    <w:rsid w:val="00993838"/>
    <w:rsid w:val="0099581D"/>
    <w:rsid w:val="00997402"/>
    <w:rsid w:val="009A6C3F"/>
    <w:rsid w:val="009A79B5"/>
    <w:rsid w:val="009B22B9"/>
    <w:rsid w:val="009B705E"/>
    <w:rsid w:val="009C1F74"/>
    <w:rsid w:val="009C58AB"/>
    <w:rsid w:val="009D5FC8"/>
    <w:rsid w:val="009D7858"/>
    <w:rsid w:val="009E5A10"/>
    <w:rsid w:val="009E62C1"/>
    <w:rsid w:val="009E650A"/>
    <w:rsid w:val="009F0017"/>
    <w:rsid w:val="009F0DC3"/>
    <w:rsid w:val="009F1299"/>
    <w:rsid w:val="009F252B"/>
    <w:rsid w:val="009F2D5C"/>
    <w:rsid w:val="009F30EC"/>
    <w:rsid w:val="009F4413"/>
    <w:rsid w:val="009F7B1D"/>
    <w:rsid w:val="00A01A47"/>
    <w:rsid w:val="00A04E05"/>
    <w:rsid w:val="00A142D0"/>
    <w:rsid w:val="00A16475"/>
    <w:rsid w:val="00A1663C"/>
    <w:rsid w:val="00A255DB"/>
    <w:rsid w:val="00A346A5"/>
    <w:rsid w:val="00A35C33"/>
    <w:rsid w:val="00A37F68"/>
    <w:rsid w:val="00A43A9D"/>
    <w:rsid w:val="00A4450E"/>
    <w:rsid w:val="00A45AD1"/>
    <w:rsid w:val="00A479EF"/>
    <w:rsid w:val="00A505C6"/>
    <w:rsid w:val="00A5362A"/>
    <w:rsid w:val="00A54CF2"/>
    <w:rsid w:val="00A6560A"/>
    <w:rsid w:val="00A65A96"/>
    <w:rsid w:val="00A82FC2"/>
    <w:rsid w:val="00A85FBA"/>
    <w:rsid w:val="00A91F33"/>
    <w:rsid w:val="00A9217E"/>
    <w:rsid w:val="00A93A8E"/>
    <w:rsid w:val="00A96451"/>
    <w:rsid w:val="00A96CCF"/>
    <w:rsid w:val="00AA3FE0"/>
    <w:rsid w:val="00AA40F6"/>
    <w:rsid w:val="00AA595E"/>
    <w:rsid w:val="00AB2F4B"/>
    <w:rsid w:val="00AB4675"/>
    <w:rsid w:val="00AB5FEA"/>
    <w:rsid w:val="00AB6906"/>
    <w:rsid w:val="00AB730D"/>
    <w:rsid w:val="00AC058A"/>
    <w:rsid w:val="00AC1D57"/>
    <w:rsid w:val="00AC25EF"/>
    <w:rsid w:val="00AC5305"/>
    <w:rsid w:val="00AC546F"/>
    <w:rsid w:val="00AC71E2"/>
    <w:rsid w:val="00AC7829"/>
    <w:rsid w:val="00AC79AD"/>
    <w:rsid w:val="00AC7E4D"/>
    <w:rsid w:val="00AD258D"/>
    <w:rsid w:val="00AD2A02"/>
    <w:rsid w:val="00AE01CC"/>
    <w:rsid w:val="00AE0813"/>
    <w:rsid w:val="00AE3D2D"/>
    <w:rsid w:val="00AE6F3B"/>
    <w:rsid w:val="00AF463A"/>
    <w:rsid w:val="00AF5562"/>
    <w:rsid w:val="00AF6508"/>
    <w:rsid w:val="00AF6790"/>
    <w:rsid w:val="00AF6C50"/>
    <w:rsid w:val="00AF7D0E"/>
    <w:rsid w:val="00B00B58"/>
    <w:rsid w:val="00B03617"/>
    <w:rsid w:val="00B03634"/>
    <w:rsid w:val="00B06CDF"/>
    <w:rsid w:val="00B1165B"/>
    <w:rsid w:val="00B12DF1"/>
    <w:rsid w:val="00B1476E"/>
    <w:rsid w:val="00B14900"/>
    <w:rsid w:val="00B14A29"/>
    <w:rsid w:val="00B219BF"/>
    <w:rsid w:val="00B3070F"/>
    <w:rsid w:val="00B3323A"/>
    <w:rsid w:val="00B33C3E"/>
    <w:rsid w:val="00B361A7"/>
    <w:rsid w:val="00B36781"/>
    <w:rsid w:val="00B36FA9"/>
    <w:rsid w:val="00B42F74"/>
    <w:rsid w:val="00B44915"/>
    <w:rsid w:val="00B465E7"/>
    <w:rsid w:val="00B476D1"/>
    <w:rsid w:val="00B50B6A"/>
    <w:rsid w:val="00B52F96"/>
    <w:rsid w:val="00B55017"/>
    <w:rsid w:val="00B55AF5"/>
    <w:rsid w:val="00B60136"/>
    <w:rsid w:val="00B61216"/>
    <w:rsid w:val="00B70DE8"/>
    <w:rsid w:val="00B74F74"/>
    <w:rsid w:val="00B75199"/>
    <w:rsid w:val="00B7565A"/>
    <w:rsid w:val="00B81829"/>
    <w:rsid w:val="00B859D2"/>
    <w:rsid w:val="00B86BE2"/>
    <w:rsid w:val="00B874A4"/>
    <w:rsid w:val="00B948C4"/>
    <w:rsid w:val="00B94F8D"/>
    <w:rsid w:val="00BA39F7"/>
    <w:rsid w:val="00BA3CFF"/>
    <w:rsid w:val="00BA3D89"/>
    <w:rsid w:val="00BA47B8"/>
    <w:rsid w:val="00BB1A05"/>
    <w:rsid w:val="00BB24A6"/>
    <w:rsid w:val="00BB2B6D"/>
    <w:rsid w:val="00BC08FC"/>
    <w:rsid w:val="00BC10B6"/>
    <w:rsid w:val="00BC1757"/>
    <w:rsid w:val="00BC5760"/>
    <w:rsid w:val="00BD0855"/>
    <w:rsid w:val="00BD4C43"/>
    <w:rsid w:val="00BD69FE"/>
    <w:rsid w:val="00BD730A"/>
    <w:rsid w:val="00BE0012"/>
    <w:rsid w:val="00BE145E"/>
    <w:rsid w:val="00BE3870"/>
    <w:rsid w:val="00BF01F8"/>
    <w:rsid w:val="00BF5861"/>
    <w:rsid w:val="00C015BA"/>
    <w:rsid w:val="00C01D25"/>
    <w:rsid w:val="00C0435E"/>
    <w:rsid w:val="00C11394"/>
    <w:rsid w:val="00C122FC"/>
    <w:rsid w:val="00C1571C"/>
    <w:rsid w:val="00C208AE"/>
    <w:rsid w:val="00C20924"/>
    <w:rsid w:val="00C210AD"/>
    <w:rsid w:val="00C25666"/>
    <w:rsid w:val="00C266DE"/>
    <w:rsid w:val="00C2679E"/>
    <w:rsid w:val="00C26E45"/>
    <w:rsid w:val="00C31392"/>
    <w:rsid w:val="00C32360"/>
    <w:rsid w:val="00C36FB3"/>
    <w:rsid w:val="00C37747"/>
    <w:rsid w:val="00C45BD8"/>
    <w:rsid w:val="00C52B85"/>
    <w:rsid w:val="00C52D2E"/>
    <w:rsid w:val="00C56F8E"/>
    <w:rsid w:val="00C57AE0"/>
    <w:rsid w:val="00C65B8B"/>
    <w:rsid w:val="00C70DE1"/>
    <w:rsid w:val="00C70E5A"/>
    <w:rsid w:val="00C8630B"/>
    <w:rsid w:val="00C869AD"/>
    <w:rsid w:val="00CA2BD3"/>
    <w:rsid w:val="00CA5822"/>
    <w:rsid w:val="00CA773F"/>
    <w:rsid w:val="00CB0F06"/>
    <w:rsid w:val="00CC0A48"/>
    <w:rsid w:val="00CC0E18"/>
    <w:rsid w:val="00CC0FF9"/>
    <w:rsid w:val="00CC2681"/>
    <w:rsid w:val="00CC3A12"/>
    <w:rsid w:val="00CC3FDE"/>
    <w:rsid w:val="00CC4113"/>
    <w:rsid w:val="00CC66BB"/>
    <w:rsid w:val="00CC6986"/>
    <w:rsid w:val="00CE1CBF"/>
    <w:rsid w:val="00CE4B6E"/>
    <w:rsid w:val="00CF128E"/>
    <w:rsid w:val="00CF1849"/>
    <w:rsid w:val="00CF1E95"/>
    <w:rsid w:val="00CF2AFE"/>
    <w:rsid w:val="00CF469A"/>
    <w:rsid w:val="00D0133B"/>
    <w:rsid w:val="00D0197B"/>
    <w:rsid w:val="00D07752"/>
    <w:rsid w:val="00D07AE4"/>
    <w:rsid w:val="00D159B2"/>
    <w:rsid w:val="00D162ED"/>
    <w:rsid w:val="00D2518B"/>
    <w:rsid w:val="00D252AC"/>
    <w:rsid w:val="00D2747C"/>
    <w:rsid w:val="00D32FB4"/>
    <w:rsid w:val="00D34458"/>
    <w:rsid w:val="00D36CCD"/>
    <w:rsid w:val="00D36EA9"/>
    <w:rsid w:val="00D37DBE"/>
    <w:rsid w:val="00D37F12"/>
    <w:rsid w:val="00D42D04"/>
    <w:rsid w:val="00D46BA7"/>
    <w:rsid w:val="00D50438"/>
    <w:rsid w:val="00D50C37"/>
    <w:rsid w:val="00D50C91"/>
    <w:rsid w:val="00D51567"/>
    <w:rsid w:val="00D51EF2"/>
    <w:rsid w:val="00D562FA"/>
    <w:rsid w:val="00D64321"/>
    <w:rsid w:val="00D678DB"/>
    <w:rsid w:val="00D67F87"/>
    <w:rsid w:val="00D73E4E"/>
    <w:rsid w:val="00D75559"/>
    <w:rsid w:val="00D779CC"/>
    <w:rsid w:val="00D820DD"/>
    <w:rsid w:val="00D84E17"/>
    <w:rsid w:val="00D86EC0"/>
    <w:rsid w:val="00D87A86"/>
    <w:rsid w:val="00D90E9B"/>
    <w:rsid w:val="00D9169C"/>
    <w:rsid w:val="00D92C79"/>
    <w:rsid w:val="00D93B9C"/>
    <w:rsid w:val="00D954A4"/>
    <w:rsid w:val="00DA1F1D"/>
    <w:rsid w:val="00DB2934"/>
    <w:rsid w:val="00DB2EEA"/>
    <w:rsid w:val="00DB4740"/>
    <w:rsid w:val="00DC540E"/>
    <w:rsid w:val="00DD239B"/>
    <w:rsid w:val="00DD440B"/>
    <w:rsid w:val="00DE2B1F"/>
    <w:rsid w:val="00DE3F3D"/>
    <w:rsid w:val="00DE4EFC"/>
    <w:rsid w:val="00DE5FDB"/>
    <w:rsid w:val="00DE68B0"/>
    <w:rsid w:val="00DE6F1C"/>
    <w:rsid w:val="00DF1289"/>
    <w:rsid w:val="00DF1732"/>
    <w:rsid w:val="00DF234F"/>
    <w:rsid w:val="00E013E0"/>
    <w:rsid w:val="00E05325"/>
    <w:rsid w:val="00E0635E"/>
    <w:rsid w:val="00E07D00"/>
    <w:rsid w:val="00E10484"/>
    <w:rsid w:val="00E10B3E"/>
    <w:rsid w:val="00E10C52"/>
    <w:rsid w:val="00E11238"/>
    <w:rsid w:val="00E11EC2"/>
    <w:rsid w:val="00E15B8F"/>
    <w:rsid w:val="00E209FB"/>
    <w:rsid w:val="00E20C73"/>
    <w:rsid w:val="00E214AA"/>
    <w:rsid w:val="00E2346D"/>
    <w:rsid w:val="00E238E7"/>
    <w:rsid w:val="00E2411C"/>
    <w:rsid w:val="00E2788C"/>
    <w:rsid w:val="00E332BA"/>
    <w:rsid w:val="00E424BD"/>
    <w:rsid w:val="00E42DA3"/>
    <w:rsid w:val="00E457E2"/>
    <w:rsid w:val="00E47DFA"/>
    <w:rsid w:val="00E5348A"/>
    <w:rsid w:val="00E55BB4"/>
    <w:rsid w:val="00E568D8"/>
    <w:rsid w:val="00E60F0C"/>
    <w:rsid w:val="00E61A54"/>
    <w:rsid w:val="00E624D5"/>
    <w:rsid w:val="00E66BA5"/>
    <w:rsid w:val="00E7363D"/>
    <w:rsid w:val="00E74101"/>
    <w:rsid w:val="00E7502F"/>
    <w:rsid w:val="00E7534C"/>
    <w:rsid w:val="00E803FB"/>
    <w:rsid w:val="00E911DD"/>
    <w:rsid w:val="00E91C1A"/>
    <w:rsid w:val="00E91D4A"/>
    <w:rsid w:val="00EA1510"/>
    <w:rsid w:val="00EA3A4E"/>
    <w:rsid w:val="00EA3E0F"/>
    <w:rsid w:val="00EB0779"/>
    <w:rsid w:val="00EB350B"/>
    <w:rsid w:val="00EB50C1"/>
    <w:rsid w:val="00EC5307"/>
    <w:rsid w:val="00EC652B"/>
    <w:rsid w:val="00ED0A46"/>
    <w:rsid w:val="00ED10DA"/>
    <w:rsid w:val="00ED6664"/>
    <w:rsid w:val="00ED754A"/>
    <w:rsid w:val="00EE2333"/>
    <w:rsid w:val="00EE2735"/>
    <w:rsid w:val="00EE37BA"/>
    <w:rsid w:val="00EE65D2"/>
    <w:rsid w:val="00EE7953"/>
    <w:rsid w:val="00EE7A8C"/>
    <w:rsid w:val="00EE7DEF"/>
    <w:rsid w:val="00EF0708"/>
    <w:rsid w:val="00EF3164"/>
    <w:rsid w:val="00EF3171"/>
    <w:rsid w:val="00EF45A7"/>
    <w:rsid w:val="00EF4877"/>
    <w:rsid w:val="00EF4B9B"/>
    <w:rsid w:val="00F02208"/>
    <w:rsid w:val="00F063EA"/>
    <w:rsid w:val="00F11785"/>
    <w:rsid w:val="00F12436"/>
    <w:rsid w:val="00F24061"/>
    <w:rsid w:val="00F241B1"/>
    <w:rsid w:val="00F25674"/>
    <w:rsid w:val="00F278AC"/>
    <w:rsid w:val="00F33D29"/>
    <w:rsid w:val="00F35D6B"/>
    <w:rsid w:val="00F37888"/>
    <w:rsid w:val="00F44014"/>
    <w:rsid w:val="00F44B55"/>
    <w:rsid w:val="00F45A74"/>
    <w:rsid w:val="00F45EBE"/>
    <w:rsid w:val="00F462A2"/>
    <w:rsid w:val="00F5477A"/>
    <w:rsid w:val="00F559BE"/>
    <w:rsid w:val="00F55F9C"/>
    <w:rsid w:val="00F56CE7"/>
    <w:rsid w:val="00F6661D"/>
    <w:rsid w:val="00F72E87"/>
    <w:rsid w:val="00F80483"/>
    <w:rsid w:val="00F869E3"/>
    <w:rsid w:val="00F8771A"/>
    <w:rsid w:val="00F90C59"/>
    <w:rsid w:val="00F913EC"/>
    <w:rsid w:val="00F93A6F"/>
    <w:rsid w:val="00FA392F"/>
    <w:rsid w:val="00FA570A"/>
    <w:rsid w:val="00FA5A15"/>
    <w:rsid w:val="00FA66EF"/>
    <w:rsid w:val="00FA77E5"/>
    <w:rsid w:val="00FB00BF"/>
    <w:rsid w:val="00FB3210"/>
    <w:rsid w:val="00FB419E"/>
    <w:rsid w:val="00FB55B3"/>
    <w:rsid w:val="00FC773A"/>
    <w:rsid w:val="00FD0AD5"/>
    <w:rsid w:val="00FD408D"/>
    <w:rsid w:val="00FD669E"/>
    <w:rsid w:val="00FD7E4E"/>
    <w:rsid w:val="00FD7F11"/>
    <w:rsid w:val="00FE1D87"/>
    <w:rsid w:val="00FE6DCD"/>
    <w:rsid w:val="00FF76D7"/>
    <w:rsid w:val="00FF797F"/>
    <w:rsid w:val="018C4257"/>
    <w:rsid w:val="027027E3"/>
    <w:rsid w:val="0C791CC7"/>
    <w:rsid w:val="0D9C7191"/>
    <w:rsid w:val="0E0029FC"/>
    <w:rsid w:val="0E9E1CAF"/>
    <w:rsid w:val="10682DE9"/>
    <w:rsid w:val="14F8698E"/>
    <w:rsid w:val="15740AC7"/>
    <w:rsid w:val="166626B9"/>
    <w:rsid w:val="16CE30A8"/>
    <w:rsid w:val="17EE4F9A"/>
    <w:rsid w:val="18477BFC"/>
    <w:rsid w:val="19AB36F9"/>
    <w:rsid w:val="19EB6900"/>
    <w:rsid w:val="1B10559A"/>
    <w:rsid w:val="1BF575BD"/>
    <w:rsid w:val="1DB17D7F"/>
    <w:rsid w:val="22405964"/>
    <w:rsid w:val="24DD55D2"/>
    <w:rsid w:val="24DE487E"/>
    <w:rsid w:val="254B0C73"/>
    <w:rsid w:val="285038FC"/>
    <w:rsid w:val="2B835F83"/>
    <w:rsid w:val="2D537CC0"/>
    <w:rsid w:val="2FE93C2E"/>
    <w:rsid w:val="31FB2500"/>
    <w:rsid w:val="32F406F5"/>
    <w:rsid w:val="34D4418C"/>
    <w:rsid w:val="3628373B"/>
    <w:rsid w:val="367C59C7"/>
    <w:rsid w:val="3AB82CD0"/>
    <w:rsid w:val="3B696F50"/>
    <w:rsid w:val="3C046DEA"/>
    <w:rsid w:val="3EFE42D0"/>
    <w:rsid w:val="40824264"/>
    <w:rsid w:val="41381391"/>
    <w:rsid w:val="42181213"/>
    <w:rsid w:val="44960D0D"/>
    <w:rsid w:val="458311C0"/>
    <w:rsid w:val="47C13F33"/>
    <w:rsid w:val="47FB5166"/>
    <w:rsid w:val="48365462"/>
    <w:rsid w:val="494A0C77"/>
    <w:rsid w:val="4DF34D8E"/>
    <w:rsid w:val="50774ADA"/>
    <w:rsid w:val="50EE50A8"/>
    <w:rsid w:val="5225491A"/>
    <w:rsid w:val="522B6565"/>
    <w:rsid w:val="553369F8"/>
    <w:rsid w:val="555114DA"/>
    <w:rsid w:val="58287CD1"/>
    <w:rsid w:val="58CE13AC"/>
    <w:rsid w:val="5DC06FCD"/>
    <w:rsid w:val="60EB65E3"/>
    <w:rsid w:val="647D52DC"/>
    <w:rsid w:val="67A42F63"/>
    <w:rsid w:val="6B82307E"/>
    <w:rsid w:val="6F76058F"/>
    <w:rsid w:val="7035124C"/>
    <w:rsid w:val="70467D82"/>
    <w:rsid w:val="750A3103"/>
    <w:rsid w:val="76E13630"/>
    <w:rsid w:val="7B6A15A7"/>
    <w:rsid w:val="7E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仿宋_GB2312" w:eastAsia="黑体"/>
    </w:rPr>
  </w:style>
  <w:style w:type="paragraph" w:styleId="6">
    <w:name w:val="Body Text Indent"/>
    <w:basedOn w:val="1"/>
    <w:link w:val="21"/>
    <w:qFormat/>
    <w:uiPriority w:val="0"/>
    <w:pPr>
      <w:spacing w:line="360" w:lineRule="auto"/>
      <w:ind w:left="360"/>
    </w:pPr>
    <w:rPr>
      <w:sz w:val="24"/>
    </w:rPr>
  </w:style>
  <w:style w:type="paragraph" w:styleId="7">
    <w:name w:val="Body Text Indent 2"/>
    <w:basedOn w:val="1"/>
    <w:link w:val="22"/>
    <w:qFormat/>
    <w:uiPriority w:val="0"/>
    <w:pPr>
      <w:ind w:firstLine="636" w:firstLineChars="227"/>
    </w:pPr>
    <w:rPr>
      <w:sz w:val="28"/>
    </w:rPr>
  </w:style>
  <w:style w:type="paragraph" w:styleId="8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3"/>
    <w:qFormat/>
    <w:uiPriority w:val="0"/>
    <w:pPr>
      <w:ind w:left="-250" w:leftChars="-250" w:firstLine="560" w:firstLineChars="200"/>
    </w:pPr>
    <w:rPr>
      <w:rFonts w:eastAsia="仿宋_GB2312"/>
      <w:sz w:val="28"/>
    </w:rPr>
  </w:style>
  <w:style w:type="paragraph" w:styleId="12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9">
    <w:name w:val="标题 1 字符"/>
    <w:basedOn w:val="15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0">
    <w:name w:val="black000"/>
    <w:basedOn w:val="15"/>
    <w:qFormat/>
    <w:uiPriority w:val="0"/>
    <w:rPr>
      <w:rFonts w:cs="Times New Roman"/>
    </w:rPr>
  </w:style>
  <w:style w:type="character" w:customStyle="1" w:styleId="21">
    <w:name w:val="正文文本缩进 字符"/>
    <w:basedOn w:val="15"/>
    <w:link w:val="6"/>
    <w:semiHidden/>
    <w:qFormat/>
    <w:locked/>
    <w:uiPriority w:val="0"/>
    <w:rPr>
      <w:rFonts w:cs="Times New Roman"/>
      <w:sz w:val="24"/>
      <w:szCs w:val="24"/>
    </w:rPr>
  </w:style>
  <w:style w:type="character" w:customStyle="1" w:styleId="22">
    <w:name w:val="正文文本缩进 2 字符"/>
    <w:basedOn w:val="15"/>
    <w:link w:val="7"/>
    <w:semiHidden/>
    <w:qFormat/>
    <w:locked/>
    <w:uiPriority w:val="0"/>
    <w:rPr>
      <w:rFonts w:cs="Times New Roman"/>
      <w:sz w:val="24"/>
      <w:szCs w:val="24"/>
    </w:rPr>
  </w:style>
  <w:style w:type="character" w:customStyle="1" w:styleId="23">
    <w:name w:val="正文文本缩进 3 字符"/>
    <w:basedOn w:val="15"/>
    <w:link w:val="11"/>
    <w:semiHidden/>
    <w:qFormat/>
    <w:locked/>
    <w:uiPriority w:val="0"/>
    <w:rPr>
      <w:rFonts w:cs="Times New Roman"/>
      <w:sz w:val="16"/>
      <w:szCs w:val="16"/>
    </w:rPr>
  </w:style>
  <w:style w:type="character" w:customStyle="1" w:styleId="24">
    <w:name w:val="文档结构图 字符"/>
    <w:basedOn w:val="15"/>
    <w:link w:val="3"/>
    <w:semiHidden/>
    <w:qFormat/>
    <w:locked/>
    <w:uiPriority w:val="0"/>
    <w:rPr>
      <w:rFonts w:cs="Times New Roman"/>
      <w:sz w:val="2"/>
    </w:rPr>
  </w:style>
  <w:style w:type="character" w:customStyle="1" w:styleId="25">
    <w:name w:val="批注框文本 字符"/>
    <w:basedOn w:val="15"/>
    <w:link w:val="8"/>
    <w:semiHidden/>
    <w:qFormat/>
    <w:locked/>
    <w:uiPriority w:val="0"/>
    <w:rPr>
      <w:rFonts w:cs="Times New Roman"/>
      <w:sz w:val="2"/>
    </w:rPr>
  </w:style>
  <w:style w:type="character" w:customStyle="1" w:styleId="26">
    <w:name w:val="页脚 字符"/>
    <w:basedOn w:val="15"/>
    <w:link w:val="9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页眉 字符"/>
    <w:basedOn w:val="15"/>
    <w:link w:val="10"/>
    <w:qFormat/>
    <w:locked/>
    <w:uiPriority w:val="0"/>
    <w:rPr>
      <w:rFonts w:cs="Times New Roman"/>
      <w:kern w:val="2"/>
      <w:sz w:val="18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customStyle="1" w:styleId="29">
    <w:name w:val="Char Char Char Char"/>
    <w:basedOn w:val="1"/>
    <w:qFormat/>
    <w:uiPriority w:val="0"/>
    <w:rPr>
      <w:szCs w:val="20"/>
    </w:rPr>
  </w:style>
  <w:style w:type="character" w:customStyle="1" w:styleId="30">
    <w:name w:val="apple-converted-space"/>
    <w:basedOn w:val="15"/>
    <w:qFormat/>
    <w:uiPriority w:val="0"/>
    <w:rPr>
      <w:rFonts w:cs="Times New Roman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List Paragraph2"/>
    <w:basedOn w:val="1"/>
    <w:qFormat/>
    <w:uiPriority w:val="0"/>
    <w:pPr>
      <w:ind w:firstLine="420" w:firstLineChars="200"/>
    </w:pPr>
  </w:style>
  <w:style w:type="character" w:customStyle="1" w:styleId="34">
    <w:name w:val="批注文字 字符"/>
    <w:basedOn w:val="15"/>
    <w:link w:val="4"/>
    <w:semiHidden/>
    <w:qFormat/>
    <w:uiPriority w:val="0"/>
    <w:rPr>
      <w:kern w:val="2"/>
      <w:sz w:val="21"/>
      <w:szCs w:val="24"/>
    </w:rPr>
  </w:style>
  <w:style w:type="character" w:customStyle="1" w:styleId="35">
    <w:name w:val="批注主题 字符"/>
    <w:basedOn w:val="34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0B328-24AE-479E-9A17-1FFDCE63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ChengJiaoChu</Company>
  <Pages>7</Pages>
  <Words>608</Words>
  <Characters>3472</Characters>
  <Lines>28</Lines>
  <Paragraphs>8</Paragraphs>
  <TotalTime>2</TotalTime>
  <ScaleCrop>false</ScaleCrop>
  <LinksUpToDate>false</LinksUpToDate>
  <CharactersWithSpaces>4072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2022-08-25T13:38:00Z</dcterms:created>
  <dc:creator>zhang</dc:creator>
  <cp:lastModifiedBy> 半个安心 </cp:lastModifiedBy>
  <cp:lastPrinted>2022-11-08T04:29:00Z</cp:lastPrinted>
  <dcterms:modified xsi:type="dcterms:W3CDTF">2023-10-23T03:04:52Z</dcterms:modified>
  <dc:title>维修电工竞赛技术纲要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A619E882DC94440B8A3FE1B0803EAA64</vt:lpwstr>
  </property>
</Properties>
</file>