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保育师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竞赛技术文件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一、竞赛标准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保育师</w:t>
      </w:r>
      <w:r>
        <w:rPr>
          <w:rFonts w:hint="eastAsia" w:asciiTheme="minorEastAsia" w:hAnsiTheme="minorEastAsia" w:eastAsiaTheme="minorEastAsia" w:cstheme="minorEastAsia"/>
          <w:sz w:val="24"/>
        </w:rPr>
        <w:t>竞赛项目的技术标准是以《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国家</w:t>
      </w:r>
      <w:r>
        <w:rPr>
          <w:rFonts w:hint="eastAsia" w:asciiTheme="minorEastAsia" w:hAnsiTheme="minorEastAsia" w:eastAsiaTheme="minorEastAsia" w:cstheme="minorEastAsia"/>
          <w:sz w:val="24"/>
        </w:rPr>
        <w:t>职业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技能</w:t>
      </w:r>
      <w:r>
        <w:rPr>
          <w:rFonts w:hint="eastAsia" w:asciiTheme="minorEastAsia" w:hAnsiTheme="minorEastAsia" w:eastAsiaTheme="minorEastAsia" w:cstheme="minorEastAsia"/>
          <w:sz w:val="24"/>
        </w:rPr>
        <w:t>标准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.保育员</w:t>
      </w:r>
      <w:r>
        <w:rPr>
          <w:rFonts w:hint="eastAsia" w:asciiTheme="minorEastAsia" w:hAnsiTheme="minorEastAsia" w:eastAsiaTheme="minorEastAsia" w:cstheme="minorEastAsia"/>
          <w:sz w:val="24"/>
        </w:rPr>
        <w:t>》高级(国家职业资格三级)为基础，并涵盖国家职业资格三级以下以及技师（国家职业资格二级）的部分内容。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二、命题原则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依据《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国家</w:t>
      </w:r>
      <w:r>
        <w:rPr>
          <w:rFonts w:hint="eastAsia" w:asciiTheme="minorEastAsia" w:hAnsiTheme="minorEastAsia" w:eastAsiaTheme="minorEastAsia" w:cstheme="minorEastAsia"/>
          <w:sz w:val="24"/>
        </w:rPr>
        <w:t>职业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技能</w:t>
      </w:r>
      <w:r>
        <w:rPr>
          <w:rFonts w:hint="eastAsia" w:asciiTheme="minorEastAsia" w:hAnsiTheme="minorEastAsia" w:eastAsiaTheme="minorEastAsia" w:cstheme="minorEastAsia"/>
          <w:sz w:val="24"/>
        </w:rPr>
        <w:t>标准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.保育员</w:t>
      </w:r>
      <w:r>
        <w:rPr>
          <w:rFonts w:hint="eastAsia" w:asciiTheme="minorEastAsia" w:hAnsiTheme="minorEastAsia" w:eastAsiaTheme="minorEastAsia" w:cstheme="minorEastAsia"/>
          <w:sz w:val="24"/>
        </w:rPr>
        <w:t>》，重点考核参赛选手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卫生管理</w:t>
      </w:r>
      <w:r>
        <w:rPr>
          <w:rFonts w:hint="eastAsia" w:asciiTheme="minorEastAsia" w:hAnsiTheme="minorEastAsia" w:eastAsiaTheme="minorEastAsia" w:cstheme="minorEastAsia"/>
          <w:sz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生活管理、配合教育活动、培训与指导</w:t>
      </w:r>
      <w:r>
        <w:rPr>
          <w:rFonts w:hint="eastAsia" w:asciiTheme="minorEastAsia" w:hAnsiTheme="minorEastAsia" w:eastAsiaTheme="minorEastAsia" w:cstheme="minorEastAsia"/>
          <w:sz w:val="24"/>
        </w:rPr>
        <w:t>的综合实践能力，注重安全生产以及职业道德和标准规范，结合生产实际，考核职业综合能力，并对技能人才培养起到示范指导作用。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三、竞赛方式、时间与成绩计算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（一）竞赛方式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竞赛包括理论知识和实际操作竞赛两部分，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理论知识考试主要采用机考方式进行，主要考核从业人员从事本职业应掌握的基本要求和相关知识要求；</w:t>
      </w:r>
      <w:r>
        <w:rPr>
          <w:rFonts w:hint="eastAsia" w:asciiTheme="minorEastAsia" w:hAnsiTheme="minorEastAsia" w:eastAsiaTheme="minorEastAsia" w:cstheme="minorEastAsia"/>
          <w:sz w:val="24"/>
        </w:rPr>
        <w:t>实际操作竞赛部分由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卫生管理</w:t>
      </w:r>
      <w:r>
        <w:rPr>
          <w:rFonts w:hint="eastAsia" w:asciiTheme="minorEastAsia" w:hAnsiTheme="minorEastAsia" w:eastAsiaTheme="minorEastAsia" w:cstheme="minorEastAsia"/>
          <w:sz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生活管理</w:t>
      </w:r>
      <w:r>
        <w:rPr>
          <w:rFonts w:hint="eastAsia" w:asciiTheme="minorEastAsia" w:hAnsiTheme="minorEastAsia" w:eastAsiaTheme="minorEastAsia" w:cstheme="minorEastAsia"/>
          <w:sz w:val="24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配合教育活动</w:t>
      </w:r>
      <w:r>
        <w:rPr>
          <w:rFonts w:hint="eastAsia" w:asciiTheme="minorEastAsia" w:hAnsiTheme="minorEastAsia" w:eastAsiaTheme="minorEastAsia" w:cstheme="minorEastAsia"/>
          <w:sz w:val="24"/>
        </w:rPr>
        <w:t>组成，均由1名选手独立完成。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（二）竞赛时间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1.理论知识竞赛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总</w:t>
      </w:r>
      <w:r>
        <w:rPr>
          <w:rFonts w:hint="eastAsia" w:asciiTheme="minorEastAsia" w:hAnsiTheme="minorEastAsia" w:eastAsiaTheme="minorEastAsia" w:cstheme="minorEastAsia"/>
          <w:sz w:val="24"/>
        </w:rPr>
        <w:t>时间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4"/>
        </w:rPr>
        <w:t>分钟。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2.技能竞赛（笔试）总时间30分钟。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技能</w:t>
      </w:r>
      <w:r>
        <w:rPr>
          <w:rFonts w:hint="eastAsia" w:asciiTheme="minorEastAsia" w:hAnsiTheme="minorEastAsia" w:eastAsiaTheme="minorEastAsia" w:cstheme="minorEastAsia"/>
          <w:sz w:val="24"/>
        </w:rPr>
        <w:t>竞赛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</w:rPr>
        <w:t>实际操作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</w:rPr>
        <w:t>总时间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</w:rPr>
        <w:t>分钟。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（三）成绩计算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竞赛总成绩由理论知识和实际操作竞赛两部分成绩组成。竞赛总成绩作为参赛选手名次排序的依据。参赛选手总成绩相同，实际操作竞赛成绩高的选手名次在前。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竞赛采取理论知识与实际操作技能相结合，以实际操作技能为主，竞赛总成绩按理论知识竞赛占20%，实际操作技能竞赛占80%合成。理论考试和实操比赛满分皆为100分，理论考试和实操比赛合格线均为60分。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四、竞赛范围、比重、类型及其它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（一）理论知识竞赛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1.试题范围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理论知识竞赛以竞赛题库作为参考资料（不含时事政治题），时事政治题单独命题。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2.试题题型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竞赛试题包括判断题、单择题与多选题。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3.竞赛方式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理论知识竞赛采用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机考模式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numPr>
          <w:ilvl w:val="0"/>
          <w:numId w:val="1"/>
        </w:num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实际操作竞赛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1.试题范围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卫生管理、生活管理、配合教育活动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竞赛方式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笔试、口述与实际操作结合</w:t>
      </w:r>
    </w:p>
    <w:p>
      <w:pPr>
        <w:spacing w:before="156" w:beforeLines="50" w:after="156" w:afterLines="50" w:line="360" w:lineRule="auto"/>
        <w:ind w:firstLine="602" w:firstLineChars="200"/>
        <w:rPr>
          <w:rFonts w:ascii="宋体" w:hAnsi="宋体" w:cs="宋体-1803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五、竞赛的基础设施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1.竞赛提供的软、硬件设备和辅助设备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竞赛工位内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每人一台电脑，</w:t>
      </w:r>
      <w:r>
        <w:rPr>
          <w:rFonts w:hint="eastAsia" w:asciiTheme="minorEastAsia" w:hAnsiTheme="minorEastAsia" w:eastAsiaTheme="minorEastAsia" w:cstheme="minorEastAsia"/>
          <w:sz w:val="24"/>
        </w:rPr>
        <w:t>每个竞赛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工位之间距离</w:t>
      </w:r>
      <w:r>
        <w:rPr>
          <w:rFonts w:hint="eastAsia" w:asciiTheme="minorEastAsia" w:hAnsiTheme="minorEastAsia" w:eastAsiaTheme="minorEastAsia" w:cstheme="minorEastAsia"/>
          <w:sz w:val="24"/>
        </w:rPr>
        <w:t>≥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0.5m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，确保参赛队之间互不干扰。竞赛工位标明工位号，并配备竞赛平台和技术工作要求的软、 硬件。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理论</w:t>
      </w:r>
      <w:r>
        <w:rPr>
          <w:rFonts w:hint="eastAsia" w:asciiTheme="minorEastAsia" w:hAnsiTheme="minorEastAsia" w:eastAsiaTheme="minorEastAsia" w:cstheme="minorEastAsia"/>
          <w:sz w:val="24"/>
        </w:rPr>
        <w:t>比赛的应用系统环境主要以Windows和Linux系统为主，涉及如下版本：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1）安装操作系统：Windows 7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以上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2）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网络畅通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3）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安装浏览器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4）</w:t>
      </w:r>
      <w:r>
        <w:rPr>
          <w:rFonts w:hint="eastAsia" w:asciiTheme="minorEastAsia" w:hAnsiTheme="minorEastAsia" w:eastAsiaTheme="minorEastAsia" w:cstheme="minorEastAsia"/>
          <w:sz w:val="24"/>
        </w:rPr>
        <w:t>不允许携带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电脑</w:t>
      </w:r>
      <w:r>
        <w:rPr>
          <w:rFonts w:hint="eastAsia" w:asciiTheme="minorEastAsia" w:hAnsiTheme="minorEastAsia" w:eastAsiaTheme="minorEastAsia" w:cstheme="minorEastAsia"/>
          <w:sz w:val="24"/>
        </w:rPr>
        <w:t>、存储介质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其他电子设备及</w:t>
      </w:r>
      <w:r>
        <w:rPr>
          <w:rFonts w:hint="eastAsia" w:asciiTheme="minorEastAsia" w:hAnsiTheme="minorEastAsia" w:eastAsiaTheme="minorEastAsia" w:cstheme="minorEastAsia"/>
          <w:sz w:val="24"/>
        </w:rPr>
        <w:t>危险物品。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实操竞赛的主要准备如下：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工作服，一次性口罩，一次性头套，数量：1*每组学员人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2）毛巾、浴巾、拖鞋、沐浴露、润肤露、干净换洗衣物，数量：1*每组学员人数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六、选拔赛场地要求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1.竞赛场地。竞赛现场设置竞赛区、裁判区、服务区、技术支持区。现场保证良好的采光、照明和通风；提供稳定的水、电和供电应急设备。同时提供所有指导教师休息室1间。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2.竞赛设备。竞赛设备由执委会和承办校负责提供和保障，竞赛区按照参赛队数量准备比赛所需的软硬件平台，为参赛队提供标准竞赛设备。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3.竞赛工位。竞赛现场各个工作区配备单相220V/3A以上交流电源。每个比赛工位上标明编号。每个比赛间配有工作台，用于摆放计算机。配备1把工作椅（凳）。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4.技术支持区为参赛选手比赛提供网络环境部署和网络安全防范。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5.服务区提供医疗等服务保障。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6.竞赛工位隔离和抗干扰。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七、竞赛安全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（一）赛场安全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1.赛场所有人员（赛场管理与组织人员、裁判员、参赛人员以及观摩人员）不得在竞赛现场内外吸烟，不听劝阻者将通报批评或清退比赛现场，造成严重后果者将依法处理。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2.未经允许不得使用和移动竞赛场内的任何设施设备（包括消防器材等），工具使用后放回原处。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3.选手在竞赛中必须遵守赛场的各项规章制度和操作规程，安全、合理的使用各种设施设备和工具，出现严重违规操作设备的，裁判视情节轻重进行批评指正或终止比赛。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4.选手参加实际操作竞赛前，应认真学习竞赛项目安全操作规程。竞赛中如发现问题应及时解决，无法解决的问题应及时向裁判员报告，裁判员视情况予以判定，并协调处理。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5.参赛选手不得触动非竞赛用仪器设备，对竞赛仪器设备造成损坏，由当事人承担赔偿责任（视情节而定），并通报批评；参赛选手若出现恶意破坏仪器设备等严重情节的将依法处理。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6.比赛期间所有进入赛区车辆、人员需凭证入内，并主动向工作人员出示。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7.赛前，选手要认真阅读竞赛服务指南和秩序册。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8.各类人员须严格遵守赛场规则，严禁携带比赛严令禁止的物品入内。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9.严禁携带易燃易爆等危险品入内。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10.赛场必须留有安全通道，必须配备灭火设备；赛场应具备良好的通风、照明和操作空间的条件。同时做好竞赛安全、健康和公共卫生及突发事件预防与应急处理等工作。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11.安保人员发现安全隐患要立即报告赛场负责人员。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12.如遇突发严重事件，在安保人员指挥下，迅速按紧急疏散路线撤离现场。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13.赛场必须配备医护人员和应急药品。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（二）安全操作规程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赛前要对选手进行计算机、网络设备、工具等操作的安全培训，进行安全操作的宣讲，确认每个队员能够安全操作设备后方可进行比赛。裁判员在比赛前，宣读安全注意事项，强调用火、用电安全规则。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赛场周围要设立警戒线，防止无关人员进入发生意外事件。比赛现场内应参照相关职业岗位的要求为选手提供必要的劳动保护。在具有危险性的操作环节，裁判员要严防选手出现错误操作。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.承办单位应提供保证应急预案实施的条件。对于内容涉及高空作业、可能有坠物、大用电量、易发生火灾等情况的赛项，必须明确制度和预案，并配备急救人员与设施。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.赛项执委会须会同承办单位制定开放赛场和体验区的人员疏导方案。赛场环境中存在人员密集、车流人流交错的区域，除了设置齐全的指示标志外，须增加引导人员，并开辟备用通道。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.大赛期间，赛项承办单位须在赛场管理的关键岗位，增加力量，建立安全管理日志。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.参赛选手进入赛位、赛事裁判工作人员进入工作场所，严禁携带通讯、摄录设备，禁止携带记录用具。如确有需要，由赛场统一配置、统一管理。赛项可根据需要配置安检设备对进入赛场重要部位的人员进行安检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八、竞赛流程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1. 竞赛流程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竞赛流程参见手册（竞赛前将根据参赛人数、竞赛批次等做出详细流程表）。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注意事项：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）竞赛前，</w:t>
      </w:r>
      <w:r>
        <w:rPr>
          <w:rFonts w:hint="eastAsia" w:asciiTheme="minorEastAsia" w:hAnsiTheme="minorEastAsia" w:eastAsiaTheme="minorEastAsia" w:cstheme="minorEastAsia"/>
          <w:sz w:val="24"/>
        </w:rPr>
        <w:t>选手需检查计算机是否正常，软件是否可以正常启动，一切正常后方可开始竞赛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（2）竞赛开始与结束以裁判长铃声为准。如果比赛结束后3分钟内</w:t>
      </w:r>
      <w:r>
        <w:rPr>
          <w:rFonts w:hint="eastAsia" w:asciiTheme="minorEastAsia" w:hAnsiTheme="minorEastAsia" w:eastAsiaTheme="minorEastAsia" w:cstheme="minorEastAsia"/>
          <w:sz w:val="24"/>
        </w:rPr>
        <w:t>无法完成指定任务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，将扣除该模块竞赛成绩5分；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（3）在特殊情况下，只能由裁判长决定是否延长竞赛时间；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（4）以上竞赛流程仅供参考。选拔赛开始前或将根据实际情况做适当调整。以竞赛现场公布的时间表为准。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2.裁判员的工作内容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 xml:space="preserve"> （1）裁判员赛前培训。裁判员需在赛前参加裁判工作培训，掌握与执裁工作相关的大赛制度要求和赛项竞赛规则，具体包括：竞赛技术规则、竞赛技术平台、评分方式、评分标准、成绩管理流程、安全注意事项和安全应急预案等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（2）裁判员分组。在裁判长的安排下，对裁判员进行分组，并明确组内人员分工及工作职责、工作流程和工作要求等；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（3）赛前准备。裁判执裁前对赛场设备设施的规范性、完整性和安全性进行检查，做好执裁的准备工作；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4）现场执裁。现场裁判负责引导选手在赛位或等候区域等待竞赛指令。期间，现场裁判需向选手宣读竞赛须知。提醒选手遵照安全规定和操作规范进行比赛。竞赛过程中，所有裁判员不得接近选手，除非选手举手示意或选手出现严重违规行为。裁判员无权解释竞赛试题内容。比赛中现场裁判需做好赛场纪律的维护，对有违规行为的选手提出警告，对严重违规选手，应按竞赛规程予以停赛或取消竞赛资格等处理。所有比赛情况均要记录在《赛场情况记录表》。在具有危险性的作业环节，裁判员要严防选手出现错误操作。现场裁判适时提醒选手比赛剩余时间，到竞赛结束时，选手仍未停止作业，现场裁判在确保安全前提下有权强制终止选手作业。现场裁判负责检查选手携带的物品，违规物品一律清出赛场。比赛换场期间，现场裁判须做好选手的隔离工作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）竞赛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资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料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发放和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管理。现场裁判须在规定时间发放试卷、辅材等竞赛材料，于赛后回收、密封所有竞赛资料并将其交予赛项承办单位就地保存；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）成绩复核及数据录入、统计。如在成绩复核中发现错误，裁判长须会同相关评分裁判更正成绩并签字确认。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3.选手的工作内容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（1）选手在熟悉设备前通过抽签决定竞赛顺序和比赛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使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用设备；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（2）比赛前由裁判长对全体裁判员及选手进行竞赛规则、流程、评判方法培训；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（3）到比赛结束时间，选手按照裁判员要求停止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答题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4.赛场纪律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（1）选手在比赛期间及工作期间不得使用手机、照相、录像等通信和数据存储设备，不得携带非大赛提供的U盘或数据存储器材；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（2）正式比赛期间，除裁判</w:t>
      </w:r>
      <w:r>
        <w:rPr>
          <w:rFonts w:hint="eastAsia" w:asciiTheme="minorEastAsia" w:hAnsiTheme="minorEastAsia" w:eastAsiaTheme="minorEastAsia" w:cstheme="minorEastAsia"/>
          <w:sz w:val="24"/>
        </w:rPr>
        <w:t>员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外任何人员不得主动接近选手及其工作区域，不许主动与选手接触与交流，选手有问题只能向裁判</w:t>
      </w:r>
      <w:r>
        <w:rPr>
          <w:rFonts w:hint="eastAsia" w:asciiTheme="minorEastAsia" w:hAnsiTheme="minorEastAsia" w:eastAsiaTheme="minorEastAsia" w:cstheme="minorEastAsia"/>
          <w:sz w:val="24"/>
        </w:rPr>
        <w:t>员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反映；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（3）比赛结束铃声响起以后，选手应立即停止工作，选手应在比赛结束后的3分钟之内必须把</w:t>
      </w:r>
      <w:r>
        <w:rPr>
          <w:rFonts w:hint="eastAsia" w:asciiTheme="minorEastAsia" w:hAnsiTheme="minorEastAsia" w:eastAsiaTheme="minorEastAsia" w:cstheme="minorEastAsia"/>
          <w:sz w:val="24"/>
        </w:rPr>
        <w:t>比赛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资料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提交，签名确认。副裁判长或比赛监督须做好加密和保存工作；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（4）未经裁判长允许，选手不得延长比赛时间；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（5）下一场将要参赛的选手不得出现在当前竞赛现场。不允许观摩当前竞赛选手的比赛；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（6） 参赛选手如果违反前述相关规定和组组委会印发的竞赛技术规则，视违规程度，受到罚去10分~20分、不得进入前10名、取消竞赛资格等不同级别的处罚。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4DF1E"/>
    <w:multiLevelType w:val="singleLevel"/>
    <w:tmpl w:val="9044DF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D8C6DC"/>
    <w:multiLevelType w:val="singleLevel"/>
    <w:tmpl w:val="5CD8C6DC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60B42BDD"/>
    <w:multiLevelType w:val="singleLevel"/>
    <w:tmpl w:val="60B42BD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GY3NGQ2ZjA4MDJlNzdhNzllYWU1NjY5MDkzYjgifQ=="/>
  </w:docVars>
  <w:rsids>
    <w:rsidRoot w:val="001F280B"/>
    <w:rsid w:val="00001836"/>
    <w:rsid w:val="0000321C"/>
    <w:rsid w:val="00003F9D"/>
    <w:rsid w:val="00007104"/>
    <w:rsid w:val="000152C1"/>
    <w:rsid w:val="000239CA"/>
    <w:rsid w:val="00025D4A"/>
    <w:rsid w:val="000306DD"/>
    <w:rsid w:val="0003357C"/>
    <w:rsid w:val="00035DE6"/>
    <w:rsid w:val="0003662F"/>
    <w:rsid w:val="00041892"/>
    <w:rsid w:val="000420A9"/>
    <w:rsid w:val="00047153"/>
    <w:rsid w:val="0004731D"/>
    <w:rsid w:val="00052B0C"/>
    <w:rsid w:val="00054D11"/>
    <w:rsid w:val="0005751E"/>
    <w:rsid w:val="00062E15"/>
    <w:rsid w:val="00062E92"/>
    <w:rsid w:val="00064FD6"/>
    <w:rsid w:val="00066453"/>
    <w:rsid w:val="00077B4B"/>
    <w:rsid w:val="00077F61"/>
    <w:rsid w:val="00083C06"/>
    <w:rsid w:val="00086488"/>
    <w:rsid w:val="000868BD"/>
    <w:rsid w:val="00091ED1"/>
    <w:rsid w:val="00095CA3"/>
    <w:rsid w:val="000A30FE"/>
    <w:rsid w:val="000A5BCE"/>
    <w:rsid w:val="000A7113"/>
    <w:rsid w:val="000B0BE2"/>
    <w:rsid w:val="000B419E"/>
    <w:rsid w:val="000B45C0"/>
    <w:rsid w:val="000B5433"/>
    <w:rsid w:val="000C2E26"/>
    <w:rsid w:val="000D173E"/>
    <w:rsid w:val="000D760B"/>
    <w:rsid w:val="000E1419"/>
    <w:rsid w:val="000E4EF6"/>
    <w:rsid w:val="000E752F"/>
    <w:rsid w:val="000F25E3"/>
    <w:rsid w:val="000F2874"/>
    <w:rsid w:val="000F46E0"/>
    <w:rsid w:val="000F74F7"/>
    <w:rsid w:val="001011BB"/>
    <w:rsid w:val="00103008"/>
    <w:rsid w:val="00103260"/>
    <w:rsid w:val="00106CCF"/>
    <w:rsid w:val="00107F03"/>
    <w:rsid w:val="0011082F"/>
    <w:rsid w:val="00110C69"/>
    <w:rsid w:val="00112905"/>
    <w:rsid w:val="00120855"/>
    <w:rsid w:val="00130676"/>
    <w:rsid w:val="00136D05"/>
    <w:rsid w:val="0014051B"/>
    <w:rsid w:val="00144382"/>
    <w:rsid w:val="00144B88"/>
    <w:rsid w:val="001451F4"/>
    <w:rsid w:val="00147105"/>
    <w:rsid w:val="00147225"/>
    <w:rsid w:val="0015052B"/>
    <w:rsid w:val="00150F7D"/>
    <w:rsid w:val="00163348"/>
    <w:rsid w:val="0016664D"/>
    <w:rsid w:val="00170AAF"/>
    <w:rsid w:val="0017239A"/>
    <w:rsid w:val="00175188"/>
    <w:rsid w:val="00175CA8"/>
    <w:rsid w:val="001805D4"/>
    <w:rsid w:val="00180DBC"/>
    <w:rsid w:val="00183116"/>
    <w:rsid w:val="00185085"/>
    <w:rsid w:val="00187049"/>
    <w:rsid w:val="00191CEE"/>
    <w:rsid w:val="00193D97"/>
    <w:rsid w:val="00196532"/>
    <w:rsid w:val="001A2943"/>
    <w:rsid w:val="001A3456"/>
    <w:rsid w:val="001A3B51"/>
    <w:rsid w:val="001A4B75"/>
    <w:rsid w:val="001B02F1"/>
    <w:rsid w:val="001B38DF"/>
    <w:rsid w:val="001B66B4"/>
    <w:rsid w:val="001B6851"/>
    <w:rsid w:val="001C1F63"/>
    <w:rsid w:val="001D02F2"/>
    <w:rsid w:val="001D1586"/>
    <w:rsid w:val="001D306F"/>
    <w:rsid w:val="001D4BB7"/>
    <w:rsid w:val="001D55DD"/>
    <w:rsid w:val="001D72A3"/>
    <w:rsid w:val="001D784B"/>
    <w:rsid w:val="001E466E"/>
    <w:rsid w:val="001E53C6"/>
    <w:rsid w:val="001E6E59"/>
    <w:rsid w:val="001F280B"/>
    <w:rsid w:val="001F38FA"/>
    <w:rsid w:val="001F6034"/>
    <w:rsid w:val="001F60A1"/>
    <w:rsid w:val="001F7385"/>
    <w:rsid w:val="002010A9"/>
    <w:rsid w:val="00203E38"/>
    <w:rsid w:val="002045AB"/>
    <w:rsid w:val="00214CDA"/>
    <w:rsid w:val="002153FB"/>
    <w:rsid w:val="00217585"/>
    <w:rsid w:val="002175A2"/>
    <w:rsid w:val="0022055F"/>
    <w:rsid w:val="00220B4B"/>
    <w:rsid w:val="0022228C"/>
    <w:rsid w:val="00223B83"/>
    <w:rsid w:val="00224256"/>
    <w:rsid w:val="00233932"/>
    <w:rsid w:val="0024675C"/>
    <w:rsid w:val="00253B53"/>
    <w:rsid w:val="0025404F"/>
    <w:rsid w:val="00255D46"/>
    <w:rsid w:val="00264A38"/>
    <w:rsid w:val="0026515D"/>
    <w:rsid w:val="0026585B"/>
    <w:rsid w:val="00275BA1"/>
    <w:rsid w:val="00280389"/>
    <w:rsid w:val="00286638"/>
    <w:rsid w:val="00286F0F"/>
    <w:rsid w:val="00287F39"/>
    <w:rsid w:val="00287F68"/>
    <w:rsid w:val="00297C25"/>
    <w:rsid w:val="002A0EA7"/>
    <w:rsid w:val="002A124E"/>
    <w:rsid w:val="002A444C"/>
    <w:rsid w:val="002A6850"/>
    <w:rsid w:val="002B17CD"/>
    <w:rsid w:val="002B2262"/>
    <w:rsid w:val="002B44E7"/>
    <w:rsid w:val="002B46D0"/>
    <w:rsid w:val="002B5288"/>
    <w:rsid w:val="002B5B79"/>
    <w:rsid w:val="002B669E"/>
    <w:rsid w:val="002B6C5A"/>
    <w:rsid w:val="002B78F7"/>
    <w:rsid w:val="002C14E2"/>
    <w:rsid w:val="002C43DE"/>
    <w:rsid w:val="002D4A86"/>
    <w:rsid w:val="002D77AB"/>
    <w:rsid w:val="002E23DE"/>
    <w:rsid w:val="002E5F6E"/>
    <w:rsid w:val="002F010D"/>
    <w:rsid w:val="002F05A7"/>
    <w:rsid w:val="002F2E38"/>
    <w:rsid w:val="002F3FAB"/>
    <w:rsid w:val="00301D46"/>
    <w:rsid w:val="00303040"/>
    <w:rsid w:val="003034E1"/>
    <w:rsid w:val="003035F4"/>
    <w:rsid w:val="00307FFA"/>
    <w:rsid w:val="00317227"/>
    <w:rsid w:val="0032326F"/>
    <w:rsid w:val="0033434A"/>
    <w:rsid w:val="00334844"/>
    <w:rsid w:val="00337FF4"/>
    <w:rsid w:val="003504F0"/>
    <w:rsid w:val="003505C4"/>
    <w:rsid w:val="00353162"/>
    <w:rsid w:val="00354696"/>
    <w:rsid w:val="00355FC8"/>
    <w:rsid w:val="00365E6A"/>
    <w:rsid w:val="00370392"/>
    <w:rsid w:val="003753A2"/>
    <w:rsid w:val="003832E9"/>
    <w:rsid w:val="003875FE"/>
    <w:rsid w:val="003941BA"/>
    <w:rsid w:val="003A4AF0"/>
    <w:rsid w:val="003A7CEC"/>
    <w:rsid w:val="003B04D2"/>
    <w:rsid w:val="003B1B4D"/>
    <w:rsid w:val="003B416E"/>
    <w:rsid w:val="003B6D0F"/>
    <w:rsid w:val="003D11B9"/>
    <w:rsid w:val="003D46F0"/>
    <w:rsid w:val="003D73EF"/>
    <w:rsid w:val="003E141C"/>
    <w:rsid w:val="003E2323"/>
    <w:rsid w:val="003E6B73"/>
    <w:rsid w:val="003F0B7B"/>
    <w:rsid w:val="003F2147"/>
    <w:rsid w:val="003F2978"/>
    <w:rsid w:val="00400329"/>
    <w:rsid w:val="0040151F"/>
    <w:rsid w:val="00401582"/>
    <w:rsid w:val="00404DB7"/>
    <w:rsid w:val="00404F07"/>
    <w:rsid w:val="004059C8"/>
    <w:rsid w:val="0041141A"/>
    <w:rsid w:val="00411717"/>
    <w:rsid w:val="004136E4"/>
    <w:rsid w:val="00415F79"/>
    <w:rsid w:val="00416719"/>
    <w:rsid w:val="004202A5"/>
    <w:rsid w:val="004304AC"/>
    <w:rsid w:val="004320A4"/>
    <w:rsid w:val="004367B8"/>
    <w:rsid w:val="00441E76"/>
    <w:rsid w:val="004449A5"/>
    <w:rsid w:val="00445217"/>
    <w:rsid w:val="0044526C"/>
    <w:rsid w:val="0044581F"/>
    <w:rsid w:val="00451875"/>
    <w:rsid w:val="00461AAA"/>
    <w:rsid w:val="00461C99"/>
    <w:rsid w:val="0047182D"/>
    <w:rsid w:val="00472106"/>
    <w:rsid w:val="00472EEF"/>
    <w:rsid w:val="00475124"/>
    <w:rsid w:val="0047720B"/>
    <w:rsid w:val="00483312"/>
    <w:rsid w:val="00484B93"/>
    <w:rsid w:val="00486AFA"/>
    <w:rsid w:val="0049013C"/>
    <w:rsid w:val="004902CF"/>
    <w:rsid w:val="0049129E"/>
    <w:rsid w:val="00494204"/>
    <w:rsid w:val="00496AE1"/>
    <w:rsid w:val="004A43B7"/>
    <w:rsid w:val="004A6CF0"/>
    <w:rsid w:val="004B694F"/>
    <w:rsid w:val="004B7231"/>
    <w:rsid w:val="004C175D"/>
    <w:rsid w:val="004C1B8D"/>
    <w:rsid w:val="004C38F4"/>
    <w:rsid w:val="004C5B3C"/>
    <w:rsid w:val="004C6593"/>
    <w:rsid w:val="004D0C44"/>
    <w:rsid w:val="004E66BB"/>
    <w:rsid w:val="004F272E"/>
    <w:rsid w:val="00502293"/>
    <w:rsid w:val="00502488"/>
    <w:rsid w:val="00503AC0"/>
    <w:rsid w:val="00504F9B"/>
    <w:rsid w:val="00506283"/>
    <w:rsid w:val="00511955"/>
    <w:rsid w:val="00515B05"/>
    <w:rsid w:val="00516426"/>
    <w:rsid w:val="00527F23"/>
    <w:rsid w:val="005307B8"/>
    <w:rsid w:val="005334E3"/>
    <w:rsid w:val="00534B6E"/>
    <w:rsid w:val="00535BF4"/>
    <w:rsid w:val="00536685"/>
    <w:rsid w:val="005449D8"/>
    <w:rsid w:val="005467CF"/>
    <w:rsid w:val="00546847"/>
    <w:rsid w:val="00546CB5"/>
    <w:rsid w:val="00547936"/>
    <w:rsid w:val="005518FD"/>
    <w:rsid w:val="00554EA8"/>
    <w:rsid w:val="005568DF"/>
    <w:rsid w:val="00560446"/>
    <w:rsid w:val="00561163"/>
    <w:rsid w:val="00564B75"/>
    <w:rsid w:val="005656CE"/>
    <w:rsid w:val="00567E52"/>
    <w:rsid w:val="00571402"/>
    <w:rsid w:val="0057213C"/>
    <w:rsid w:val="005724E3"/>
    <w:rsid w:val="005806F4"/>
    <w:rsid w:val="0058123F"/>
    <w:rsid w:val="0058468A"/>
    <w:rsid w:val="00590C09"/>
    <w:rsid w:val="00592483"/>
    <w:rsid w:val="00593605"/>
    <w:rsid w:val="00593ADC"/>
    <w:rsid w:val="00595EC2"/>
    <w:rsid w:val="00596CBF"/>
    <w:rsid w:val="00597A12"/>
    <w:rsid w:val="005A0EFF"/>
    <w:rsid w:val="005A2183"/>
    <w:rsid w:val="005A2332"/>
    <w:rsid w:val="005A28E2"/>
    <w:rsid w:val="005A2F52"/>
    <w:rsid w:val="005A7728"/>
    <w:rsid w:val="005C03D4"/>
    <w:rsid w:val="005C0705"/>
    <w:rsid w:val="005C0E09"/>
    <w:rsid w:val="005C5A28"/>
    <w:rsid w:val="005C770A"/>
    <w:rsid w:val="005D56A1"/>
    <w:rsid w:val="005D5867"/>
    <w:rsid w:val="005D7480"/>
    <w:rsid w:val="005E362F"/>
    <w:rsid w:val="005E3DA6"/>
    <w:rsid w:val="005F0DD1"/>
    <w:rsid w:val="00601F02"/>
    <w:rsid w:val="00605B18"/>
    <w:rsid w:val="00605B3F"/>
    <w:rsid w:val="00610385"/>
    <w:rsid w:val="00610A27"/>
    <w:rsid w:val="006111A9"/>
    <w:rsid w:val="006228C6"/>
    <w:rsid w:val="00625A2C"/>
    <w:rsid w:val="00626230"/>
    <w:rsid w:val="00626541"/>
    <w:rsid w:val="00627896"/>
    <w:rsid w:val="00630B64"/>
    <w:rsid w:val="00631CE9"/>
    <w:rsid w:val="006354D7"/>
    <w:rsid w:val="00635C52"/>
    <w:rsid w:val="006361CD"/>
    <w:rsid w:val="00637DE5"/>
    <w:rsid w:val="00640B99"/>
    <w:rsid w:val="006413A5"/>
    <w:rsid w:val="00642590"/>
    <w:rsid w:val="00642CF1"/>
    <w:rsid w:val="006505BD"/>
    <w:rsid w:val="00651113"/>
    <w:rsid w:val="0065284F"/>
    <w:rsid w:val="006537E0"/>
    <w:rsid w:val="00661CAD"/>
    <w:rsid w:val="0066462C"/>
    <w:rsid w:val="0066520D"/>
    <w:rsid w:val="00665CF0"/>
    <w:rsid w:val="00667363"/>
    <w:rsid w:val="0068163F"/>
    <w:rsid w:val="0068291F"/>
    <w:rsid w:val="006849D8"/>
    <w:rsid w:val="006858A2"/>
    <w:rsid w:val="00691770"/>
    <w:rsid w:val="00692153"/>
    <w:rsid w:val="0069301B"/>
    <w:rsid w:val="006932A2"/>
    <w:rsid w:val="00693F64"/>
    <w:rsid w:val="00695B0A"/>
    <w:rsid w:val="0069775B"/>
    <w:rsid w:val="006A0215"/>
    <w:rsid w:val="006A244C"/>
    <w:rsid w:val="006A3060"/>
    <w:rsid w:val="006A3323"/>
    <w:rsid w:val="006A6CF6"/>
    <w:rsid w:val="006B0DC3"/>
    <w:rsid w:val="006C4FD9"/>
    <w:rsid w:val="006C7169"/>
    <w:rsid w:val="006D0D4D"/>
    <w:rsid w:val="006D1E9F"/>
    <w:rsid w:val="006D20F1"/>
    <w:rsid w:val="006D493E"/>
    <w:rsid w:val="006D5B86"/>
    <w:rsid w:val="006D662E"/>
    <w:rsid w:val="006E082E"/>
    <w:rsid w:val="006E143E"/>
    <w:rsid w:val="006E3A82"/>
    <w:rsid w:val="006E4A47"/>
    <w:rsid w:val="006F11E9"/>
    <w:rsid w:val="006F28CE"/>
    <w:rsid w:val="006F5976"/>
    <w:rsid w:val="006F5F81"/>
    <w:rsid w:val="006F7B27"/>
    <w:rsid w:val="007029E5"/>
    <w:rsid w:val="00705B22"/>
    <w:rsid w:val="007074A2"/>
    <w:rsid w:val="00710131"/>
    <w:rsid w:val="0071091F"/>
    <w:rsid w:val="00710C1F"/>
    <w:rsid w:val="007122EC"/>
    <w:rsid w:val="0071239F"/>
    <w:rsid w:val="00715950"/>
    <w:rsid w:val="00716C46"/>
    <w:rsid w:val="00717900"/>
    <w:rsid w:val="007209C5"/>
    <w:rsid w:val="00721132"/>
    <w:rsid w:val="00724E7A"/>
    <w:rsid w:val="00727D19"/>
    <w:rsid w:val="0073052D"/>
    <w:rsid w:val="007330D8"/>
    <w:rsid w:val="00735F6E"/>
    <w:rsid w:val="00740B77"/>
    <w:rsid w:val="007415E7"/>
    <w:rsid w:val="007430C6"/>
    <w:rsid w:val="0075145F"/>
    <w:rsid w:val="00754820"/>
    <w:rsid w:val="007572FF"/>
    <w:rsid w:val="007624C2"/>
    <w:rsid w:val="00763302"/>
    <w:rsid w:val="00767EB4"/>
    <w:rsid w:val="00771D7F"/>
    <w:rsid w:val="00774A67"/>
    <w:rsid w:val="00777D17"/>
    <w:rsid w:val="00783907"/>
    <w:rsid w:val="00785D7F"/>
    <w:rsid w:val="007876A9"/>
    <w:rsid w:val="00791F75"/>
    <w:rsid w:val="007A0870"/>
    <w:rsid w:val="007A0E9E"/>
    <w:rsid w:val="007A3330"/>
    <w:rsid w:val="007A537E"/>
    <w:rsid w:val="007A6F67"/>
    <w:rsid w:val="007A765B"/>
    <w:rsid w:val="007B0D6A"/>
    <w:rsid w:val="007B2F13"/>
    <w:rsid w:val="007B5553"/>
    <w:rsid w:val="007C3485"/>
    <w:rsid w:val="007C5EB6"/>
    <w:rsid w:val="007C6BCD"/>
    <w:rsid w:val="007D0CA0"/>
    <w:rsid w:val="007D2034"/>
    <w:rsid w:val="007D5070"/>
    <w:rsid w:val="007D52B0"/>
    <w:rsid w:val="007D603C"/>
    <w:rsid w:val="007D6F79"/>
    <w:rsid w:val="007E13B9"/>
    <w:rsid w:val="007E2AAA"/>
    <w:rsid w:val="007E3E31"/>
    <w:rsid w:val="007F21EB"/>
    <w:rsid w:val="007F24FD"/>
    <w:rsid w:val="007F45C4"/>
    <w:rsid w:val="00807757"/>
    <w:rsid w:val="0081599C"/>
    <w:rsid w:val="00817663"/>
    <w:rsid w:val="00822237"/>
    <w:rsid w:val="00823B73"/>
    <w:rsid w:val="0082516F"/>
    <w:rsid w:val="008319F6"/>
    <w:rsid w:val="008338A2"/>
    <w:rsid w:val="00834E8C"/>
    <w:rsid w:val="00835AD4"/>
    <w:rsid w:val="00835B9B"/>
    <w:rsid w:val="00844A6E"/>
    <w:rsid w:val="008507FA"/>
    <w:rsid w:val="0085146C"/>
    <w:rsid w:val="0085738B"/>
    <w:rsid w:val="00860428"/>
    <w:rsid w:val="00861EAF"/>
    <w:rsid w:val="00863540"/>
    <w:rsid w:val="008654F9"/>
    <w:rsid w:val="0086694D"/>
    <w:rsid w:val="0086742A"/>
    <w:rsid w:val="008716A4"/>
    <w:rsid w:val="00873B19"/>
    <w:rsid w:val="008874F6"/>
    <w:rsid w:val="00887EE5"/>
    <w:rsid w:val="00890AB2"/>
    <w:rsid w:val="00891386"/>
    <w:rsid w:val="0089255C"/>
    <w:rsid w:val="00894C22"/>
    <w:rsid w:val="00895BE9"/>
    <w:rsid w:val="008A61BA"/>
    <w:rsid w:val="008A680F"/>
    <w:rsid w:val="008B0E40"/>
    <w:rsid w:val="008B1ACE"/>
    <w:rsid w:val="008B3E49"/>
    <w:rsid w:val="008B721E"/>
    <w:rsid w:val="008B7870"/>
    <w:rsid w:val="008B7EDB"/>
    <w:rsid w:val="008C0712"/>
    <w:rsid w:val="008D062A"/>
    <w:rsid w:val="008D0792"/>
    <w:rsid w:val="008D1AE5"/>
    <w:rsid w:val="008D59F9"/>
    <w:rsid w:val="008D7FD2"/>
    <w:rsid w:val="008E3DE2"/>
    <w:rsid w:val="008E4F8C"/>
    <w:rsid w:val="008F273C"/>
    <w:rsid w:val="008F3385"/>
    <w:rsid w:val="008F49A9"/>
    <w:rsid w:val="008F661B"/>
    <w:rsid w:val="009012CF"/>
    <w:rsid w:val="00902E8F"/>
    <w:rsid w:val="00904D2F"/>
    <w:rsid w:val="00905079"/>
    <w:rsid w:val="009057C0"/>
    <w:rsid w:val="00905A56"/>
    <w:rsid w:val="009067C7"/>
    <w:rsid w:val="00907C73"/>
    <w:rsid w:val="00915477"/>
    <w:rsid w:val="00916BC6"/>
    <w:rsid w:val="00921337"/>
    <w:rsid w:val="00921EF3"/>
    <w:rsid w:val="0092363F"/>
    <w:rsid w:val="0093168C"/>
    <w:rsid w:val="00932AB5"/>
    <w:rsid w:val="0093559C"/>
    <w:rsid w:val="009369DD"/>
    <w:rsid w:val="009371B9"/>
    <w:rsid w:val="0094053B"/>
    <w:rsid w:val="009407F9"/>
    <w:rsid w:val="0094519A"/>
    <w:rsid w:val="00945714"/>
    <w:rsid w:val="0095066E"/>
    <w:rsid w:val="00953CC6"/>
    <w:rsid w:val="00955881"/>
    <w:rsid w:val="00956C8A"/>
    <w:rsid w:val="00960E32"/>
    <w:rsid w:val="00967178"/>
    <w:rsid w:val="00974C5F"/>
    <w:rsid w:val="00975DE6"/>
    <w:rsid w:val="00975EE7"/>
    <w:rsid w:val="00982AB3"/>
    <w:rsid w:val="009834DC"/>
    <w:rsid w:val="00987443"/>
    <w:rsid w:val="009874DC"/>
    <w:rsid w:val="00993838"/>
    <w:rsid w:val="0099581D"/>
    <w:rsid w:val="00997402"/>
    <w:rsid w:val="009A6C3F"/>
    <w:rsid w:val="009A79B5"/>
    <w:rsid w:val="009B22B9"/>
    <w:rsid w:val="009B705E"/>
    <w:rsid w:val="009C1F74"/>
    <w:rsid w:val="009C58AB"/>
    <w:rsid w:val="009D5FC8"/>
    <w:rsid w:val="009D7858"/>
    <w:rsid w:val="009E62C1"/>
    <w:rsid w:val="009E650A"/>
    <w:rsid w:val="009F0017"/>
    <w:rsid w:val="009F0DC3"/>
    <w:rsid w:val="009F1299"/>
    <w:rsid w:val="009F2D5C"/>
    <w:rsid w:val="009F30EC"/>
    <w:rsid w:val="009F4413"/>
    <w:rsid w:val="009F7B1D"/>
    <w:rsid w:val="00A01A47"/>
    <w:rsid w:val="00A04E05"/>
    <w:rsid w:val="00A142D0"/>
    <w:rsid w:val="00A16475"/>
    <w:rsid w:val="00A1663C"/>
    <w:rsid w:val="00A255DB"/>
    <w:rsid w:val="00A346A5"/>
    <w:rsid w:val="00A35C33"/>
    <w:rsid w:val="00A37F68"/>
    <w:rsid w:val="00A43A9D"/>
    <w:rsid w:val="00A4450E"/>
    <w:rsid w:val="00A45AD1"/>
    <w:rsid w:val="00A479EF"/>
    <w:rsid w:val="00A505C6"/>
    <w:rsid w:val="00A5362A"/>
    <w:rsid w:val="00A54CF2"/>
    <w:rsid w:val="00A6560A"/>
    <w:rsid w:val="00A65A96"/>
    <w:rsid w:val="00A82FC2"/>
    <w:rsid w:val="00A85FBA"/>
    <w:rsid w:val="00A91F33"/>
    <w:rsid w:val="00A9217E"/>
    <w:rsid w:val="00A96451"/>
    <w:rsid w:val="00A96CCF"/>
    <w:rsid w:val="00AA3FE0"/>
    <w:rsid w:val="00AA40F6"/>
    <w:rsid w:val="00AA595E"/>
    <w:rsid w:val="00AB2F4B"/>
    <w:rsid w:val="00AB4675"/>
    <w:rsid w:val="00AB5FEA"/>
    <w:rsid w:val="00AB6906"/>
    <w:rsid w:val="00AB730D"/>
    <w:rsid w:val="00AC1D57"/>
    <w:rsid w:val="00AC25EF"/>
    <w:rsid w:val="00AC5305"/>
    <w:rsid w:val="00AC546F"/>
    <w:rsid w:val="00AC71E2"/>
    <w:rsid w:val="00AC7829"/>
    <w:rsid w:val="00AC79AD"/>
    <w:rsid w:val="00AD258D"/>
    <w:rsid w:val="00AD2A02"/>
    <w:rsid w:val="00AE01CC"/>
    <w:rsid w:val="00AE0813"/>
    <w:rsid w:val="00AE3D2D"/>
    <w:rsid w:val="00AE6F3B"/>
    <w:rsid w:val="00AF463A"/>
    <w:rsid w:val="00AF5562"/>
    <w:rsid w:val="00AF6508"/>
    <w:rsid w:val="00AF6790"/>
    <w:rsid w:val="00AF6C50"/>
    <w:rsid w:val="00AF7D0E"/>
    <w:rsid w:val="00B00B58"/>
    <w:rsid w:val="00B03617"/>
    <w:rsid w:val="00B03634"/>
    <w:rsid w:val="00B06CDF"/>
    <w:rsid w:val="00B1165B"/>
    <w:rsid w:val="00B12DF1"/>
    <w:rsid w:val="00B1476E"/>
    <w:rsid w:val="00B14900"/>
    <w:rsid w:val="00B14A29"/>
    <w:rsid w:val="00B219BF"/>
    <w:rsid w:val="00B3070F"/>
    <w:rsid w:val="00B3323A"/>
    <w:rsid w:val="00B33C3E"/>
    <w:rsid w:val="00B361A7"/>
    <w:rsid w:val="00B36781"/>
    <w:rsid w:val="00B36FA9"/>
    <w:rsid w:val="00B42F74"/>
    <w:rsid w:val="00B44915"/>
    <w:rsid w:val="00B465E7"/>
    <w:rsid w:val="00B476D1"/>
    <w:rsid w:val="00B50B6A"/>
    <w:rsid w:val="00B52F96"/>
    <w:rsid w:val="00B55017"/>
    <w:rsid w:val="00B55AF5"/>
    <w:rsid w:val="00B60136"/>
    <w:rsid w:val="00B61216"/>
    <w:rsid w:val="00B70DE8"/>
    <w:rsid w:val="00B74F74"/>
    <w:rsid w:val="00B75199"/>
    <w:rsid w:val="00B7565A"/>
    <w:rsid w:val="00B81829"/>
    <w:rsid w:val="00B859D2"/>
    <w:rsid w:val="00B86BE2"/>
    <w:rsid w:val="00B874A4"/>
    <w:rsid w:val="00B948C4"/>
    <w:rsid w:val="00B94F8D"/>
    <w:rsid w:val="00BA39F7"/>
    <w:rsid w:val="00BA3CFF"/>
    <w:rsid w:val="00BA3D89"/>
    <w:rsid w:val="00BB1A05"/>
    <w:rsid w:val="00BB24A6"/>
    <w:rsid w:val="00BB2B6D"/>
    <w:rsid w:val="00BC08FC"/>
    <w:rsid w:val="00BC10B6"/>
    <w:rsid w:val="00BC1757"/>
    <w:rsid w:val="00BC5760"/>
    <w:rsid w:val="00BD0855"/>
    <w:rsid w:val="00BD4C43"/>
    <w:rsid w:val="00BD69FE"/>
    <w:rsid w:val="00BD730A"/>
    <w:rsid w:val="00BE0012"/>
    <w:rsid w:val="00BE145E"/>
    <w:rsid w:val="00BE3870"/>
    <w:rsid w:val="00BF01F8"/>
    <w:rsid w:val="00BF5861"/>
    <w:rsid w:val="00C015BA"/>
    <w:rsid w:val="00C01D25"/>
    <w:rsid w:val="00C0435E"/>
    <w:rsid w:val="00C11394"/>
    <w:rsid w:val="00C122FC"/>
    <w:rsid w:val="00C1571C"/>
    <w:rsid w:val="00C208AE"/>
    <w:rsid w:val="00C20924"/>
    <w:rsid w:val="00C210AD"/>
    <w:rsid w:val="00C25666"/>
    <w:rsid w:val="00C266DE"/>
    <w:rsid w:val="00C2679E"/>
    <w:rsid w:val="00C26E45"/>
    <w:rsid w:val="00C31392"/>
    <w:rsid w:val="00C32360"/>
    <w:rsid w:val="00C36FB3"/>
    <w:rsid w:val="00C37747"/>
    <w:rsid w:val="00C45BD8"/>
    <w:rsid w:val="00C52B85"/>
    <w:rsid w:val="00C52D2E"/>
    <w:rsid w:val="00C56F8E"/>
    <w:rsid w:val="00C57AE0"/>
    <w:rsid w:val="00C65B8B"/>
    <w:rsid w:val="00C70DE1"/>
    <w:rsid w:val="00C70E5A"/>
    <w:rsid w:val="00C8630B"/>
    <w:rsid w:val="00C869AD"/>
    <w:rsid w:val="00CA2BD3"/>
    <w:rsid w:val="00CA5822"/>
    <w:rsid w:val="00CA773F"/>
    <w:rsid w:val="00CB0F06"/>
    <w:rsid w:val="00CC0A48"/>
    <w:rsid w:val="00CC0E18"/>
    <w:rsid w:val="00CC0FF9"/>
    <w:rsid w:val="00CC2681"/>
    <w:rsid w:val="00CC3A12"/>
    <w:rsid w:val="00CC3FDE"/>
    <w:rsid w:val="00CC4113"/>
    <w:rsid w:val="00CC66BB"/>
    <w:rsid w:val="00CC6986"/>
    <w:rsid w:val="00CE1CBF"/>
    <w:rsid w:val="00CF128E"/>
    <w:rsid w:val="00CF1849"/>
    <w:rsid w:val="00CF1E95"/>
    <w:rsid w:val="00CF2AFE"/>
    <w:rsid w:val="00CF469A"/>
    <w:rsid w:val="00D0133B"/>
    <w:rsid w:val="00D0197B"/>
    <w:rsid w:val="00D07752"/>
    <w:rsid w:val="00D07AE4"/>
    <w:rsid w:val="00D159B2"/>
    <w:rsid w:val="00D162ED"/>
    <w:rsid w:val="00D2518B"/>
    <w:rsid w:val="00D252AC"/>
    <w:rsid w:val="00D2747C"/>
    <w:rsid w:val="00D32FB4"/>
    <w:rsid w:val="00D34458"/>
    <w:rsid w:val="00D36CCD"/>
    <w:rsid w:val="00D36EA9"/>
    <w:rsid w:val="00D37DBE"/>
    <w:rsid w:val="00D37F12"/>
    <w:rsid w:val="00D42D04"/>
    <w:rsid w:val="00D46BA7"/>
    <w:rsid w:val="00D50438"/>
    <w:rsid w:val="00D50C37"/>
    <w:rsid w:val="00D50C91"/>
    <w:rsid w:val="00D51567"/>
    <w:rsid w:val="00D51EF2"/>
    <w:rsid w:val="00D562FA"/>
    <w:rsid w:val="00D64321"/>
    <w:rsid w:val="00D678DB"/>
    <w:rsid w:val="00D67F87"/>
    <w:rsid w:val="00D73E4E"/>
    <w:rsid w:val="00D75559"/>
    <w:rsid w:val="00D779CC"/>
    <w:rsid w:val="00D820DD"/>
    <w:rsid w:val="00D84E17"/>
    <w:rsid w:val="00D86EC0"/>
    <w:rsid w:val="00D87A86"/>
    <w:rsid w:val="00D90E9B"/>
    <w:rsid w:val="00D9169C"/>
    <w:rsid w:val="00D92C79"/>
    <w:rsid w:val="00D93B9C"/>
    <w:rsid w:val="00D954A4"/>
    <w:rsid w:val="00DA1F1D"/>
    <w:rsid w:val="00DB2934"/>
    <w:rsid w:val="00DB2EEA"/>
    <w:rsid w:val="00DB4740"/>
    <w:rsid w:val="00DC540E"/>
    <w:rsid w:val="00DD239B"/>
    <w:rsid w:val="00DD440B"/>
    <w:rsid w:val="00DE2B1F"/>
    <w:rsid w:val="00DE3F3D"/>
    <w:rsid w:val="00DE4EFC"/>
    <w:rsid w:val="00DE5FDB"/>
    <w:rsid w:val="00DE68B0"/>
    <w:rsid w:val="00DE6F1C"/>
    <w:rsid w:val="00DF1289"/>
    <w:rsid w:val="00DF1732"/>
    <w:rsid w:val="00DF234F"/>
    <w:rsid w:val="00E013E0"/>
    <w:rsid w:val="00E05325"/>
    <w:rsid w:val="00E0635E"/>
    <w:rsid w:val="00E07D00"/>
    <w:rsid w:val="00E10484"/>
    <w:rsid w:val="00E10B3E"/>
    <w:rsid w:val="00E10C52"/>
    <w:rsid w:val="00E11238"/>
    <w:rsid w:val="00E11EC2"/>
    <w:rsid w:val="00E15B8F"/>
    <w:rsid w:val="00E209FB"/>
    <w:rsid w:val="00E20C73"/>
    <w:rsid w:val="00E214AA"/>
    <w:rsid w:val="00E2346D"/>
    <w:rsid w:val="00E238E7"/>
    <w:rsid w:val="00E2411C"/>
    <w:rsid w:val="00E2788C"/>
    <w:rsid w:val="00E332BA"/>
    <w:rsid w:val="00E424BD"/>
    <w:rsid w:val="00E42DA3"/>
    <w:rsid w:val="00E457E2"/>
    <w:rsid w:val="00E47DFA"/>
    <w:rsid w:val="00E5348A"/>
    <w:rsid w:val="00E55BB4"/>
    <w:rsid w:val="00E568D8"/>
    <w:rsid w:val="00E60F0C"/>
    <w:rsid w:val="00E61A54"/>
    <w:rsid w:val="00E624D5"/>
    <w:rsid w:val="00E66BA5"/>
    <w:rsid w:val="00E7363D"/>
    <w:rsid w:val="00E74101"/>
    <w:rsid w:val="00E7502F"/>
    <w:rsid w:val="00E7534C"/>
    <w:rsid w:val="00E803FB"/>
    <w:rsid w:val="00E911DD"/>
    <w:rsid w:val="00E91C1A"/>
    <w:rsid w:val="00E91D4A"/>
    <w:rsid w:val="00EA1510"/>
    <w:rsid w:val="00EA3A4E"/>
    <w:rsid w:val="00EA3E0F"/>
    <w:rsid w:val="00EB0779"/>
    <w:rsid w:val="00EB350B"/>
    <w:rsid w:val="00EB50C1"/>
    <w:rsid w:val="00EC5307"/>
    <w:rsid w:val="00EC652B"/>
    <w:rsid w:val="00ED0A46"/>
    <w:rsid w:val="00ED10DA"/>
    <w:rsid w:val="00ED6664"/>
    <w:rsid w:val="00ED754A"/>
    <w:rsid w:val="00EE2333"/>
    <w:rsid w:val="00EE2735"/>
    <w:rsid w:val="00EE37BA"/>
    <w:rsid w:val="00EE65D2"/>
    <w:rsid w:val="00EE7953"/>
    <w:rsid w:val="00EE7A8C"/>
    <w:rsid w:val="00EE7DEF"/>
    <w:rsid w:val="00EF0708"/>
    <w:rsid w:val="00EF3164"/>
    <w:rsid w:val="00EF3171"/>
    <w:rsid w:val="00EF45A7"/>
    <w:rsid w:val="00EF4877"/>
    <w:rsid w:val="00EF4B9B"/>
    <w:rsid w:val="00F02208"/>
    <w:rsid w:val="00F063EA"/>
    <w:rsid w:val="00F11785"/>
    <w:rsid w:val="00F12436"/>
    <w:rsid w:val="00F24061"/>
    <w:rsid w:val="00F241B1"/>
    <w:rsid w:val="00F25674"/>
    <w:rsid w:val="00F278AC"/>
    <w:rsid w:val="00F33D29"/>
    <w:rsid w:val="00F35D6B"/>
    <w:rsid w:val="00F37888"/>
    <w:rsid w:val="00F44014"/>
    <w:rsid w:val="00F44B55"/>
    <w:rsid w:val="00F45A74"/>
    <w:rsid w:val="00F462A2"/>
    <w:rsid w:val="00F5477A"/>
    <w:rsid w:val="00F559BE"/>
    <w:rsid w:val="00F55F9C"/>
    <w:rsid w:val="00F56CE7"/>
    <w:rsid w:val="00F6661D"/>
    <w:rsid w:val="00F72E87"/>
    <w:rsid w:val="00F80483"/>
    <w:rsid w:val="00F869E3"/>
    <w:rsid w:val="00F8771A"/>
    <w:rsid w:val="00F90C59"/>
    <w:rsid w:val="00F913EC"/>
    <w:rsid w:val="00F93A6F"/>
    <w:rsid w:val="00FA392F"/>
    <w:rsid w:val="00FA570A"/>
    <w:rsid w:val="00FA5A15"/>
    <w:rsid w:val="00FA66EF"/>
    <w:rsid w:val="00FA77E5"/>
    <w:rsid w:val="00FB00BF"/>
    <w:rsid w:val="00FB3210"/>
    <w:rsid w:val="00FB419E"/>
    <w:rsid w:val="00FB55B3"/>
    <w:rsid w:val="00FC773A"/>
    <w:rsid w:val="00FD408D"/>
    <w:rsid w:val="00FD669E"/>
    <w:rsid w:val="00FD7F11"/>
    <w:rsid w:val="00FE1D87"/>
    <w:rsid w:val="00FE6DCD"/>
    <w:rsid w:val="00FF76D7"/>
    <w:rsid w:val="00FF797F"/>
    <w:rsid w:val="018C4257"/>
    <w:rsid w:val="027027E3"/>
    <w:rsid w:val="07DE2BAF"/>
    <w:rsid w:val="0C791CC7"/>
    <w:rsid w:val="0D9C7191"/>
    <w:rsid w:val="0E0029FC"/>
    <w:rsid w:val="0E9E1CAF"/>
    <w:rsid w:val="0F6374FF"/>
    <w:rsid w:val="10682DE9"/>
    <w:rsid w:val="14F8698E"/>
    <w:rsid w:val="15740AC7"/>
    <w:rsid w:val="166626B9"/>
    <w:rsid w:val="16CE30A8"/>
    <w:rsid w:val="17EE4F9A"/>
    <w:rsid w:val="18477BFC"/>
    <w:rsid w:val="19AB36F9"/>
    <w:rsid w:val="19EB6900"/>
    <w:rsid w:val="1B10559A"/>
    <w:rsid w:val="1BF575BD"/>
    <w:rsid w:val="1DB17D7F"/>
    <w:rsid w:val="22405964"/>
    <w:rsid w:val="24DD55D2"/>
    <w:rsid w:val="24DE487E"/>
    <w:rsid w:val="254B0C73"/>
    <w:rsid w:val="285038FC"/>
    <w:rsid w:val="2B835F83"/>
    <w:rsid w:val="2D537CC0"/>
    <w:rsid w:val="2FE93C2E"/>
    <w:rsid w:val="31FB2500"/>
    <w:rsid w:val="32F406F5"/>
    <w:rsid w:val="34D4418C"/>
    <w:rsid w:val="3628373B"/>
    <w:rsid w:val="367C59C7"/>
    <w:rsid w:val="38800020"/>
    <w:rsid w:val="3AB82CD0"/>
    <w:rsid w:val="3B696F50"/>
    <w:rsid w:val="3C046DEA"/>
    <w:rsid w:val="3EAF5A46"/>
    <w:rsid w:val="40824264"/>
    <w:rsid w:val="41381391"/>
    <w:rsid w:val="42181213"/>
    <w:rsid w:val="44960D0D"/>
    <w:rsid w:val="458311C0"/>
    <w:rsid w:val="45A2191E"/>
    <w:rsid w:val="478B0022"/>
    <w:rsid w:val="47C13F33"/>
    <w:rsid w:val="47FB5166"/>
    <w:rsid w:val="48365462"/>
    <w:rsid w:val="494A0C77"/>
    <w:rsid w:val="4DF34D8E"/>
    <w:rsid w:val="50774ADA"/>
    <w:rsid w:val="50EE50A8"/>
    <w:rsid w:val="5225491A"/>
    <w:rsid w:val="522B6565"/>
    <w:rsid w:val="53E87574"/>
    <w:rsid w:val="553369F8"/>
    <w:rsid w:val="555114DA"/>
    <w:rsid w:val="58287CD1"/>
    <w:rsid w:val="58CE13AC"/>
    <w:rsid w:val="5DC06FCD"/>
    <w:rsid w:val="60EB65E3"/>
    <w:rsid w:val="647D52DC"/>
    <w:rsid w:val="67A42F63"/>
    <w:rsid w:val="6B82307E"/>
    <w:rsid w:val="6F76058F"/>
    <w:rsid w:val="70467D82"/>
    <w:rsid w:val="750A3103"/>
    <w:rsid w:val="76E13630"/>
    <w:rsid w:val="7B6A15A7"/>
    <w:rsid w:val="7D491DC1"/>
    <w:rsid w:val="7EE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link w:val="34"/>
    <w:semiHidden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ascii="仿宋_GB2312" w:hAnsi="仿宋_GB2312" w:eastAsia="黑体"/>
    </w:rPr>
  </w:style>
  <w:style w:type="paragraph" w:styleId="6">
    <w:name w:val="Body Text Indent"/>
    <w:basedOn w:val="1"/>
    <w:link w:val="21"/>
    <w:qFormat/>
    <w:uiPriority w:val="0"/>
    <w:pPr>
      <w:spacing w:line="360" w:lineRule="auto"/>
      <w:ind w:left="360"/>
    </w:pPr>
    <w:rPr>
      <w:sz w:val="24"/>
    </w:rPr>
  </w:style>
  <w:style w:type="paragraph" w:styleId="7">
    <w:name w:val="Body Text Indent 2"/>
    <w:basedOn w:val="1"/>
    <w:link w:val="22"/>
    <w:qFormat/>
    <w:uiPriority w:val="0"/>
    <w:pPr>
      <w:ind w:firstLine="636" w:firstLineChars="227"/>
    </w:pPr>
    <w:rPr>
      <w:sz w:val="28"/>
    </w:rPr>
  </w:style>
  <w:style w:type="paragraph" w:styleId="8">
    <w:name w:val="Balloon Text"/>
    <w:basedOn w:val="1"/>
    <w:link w:val="25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3"/>
    <w:qFormat/>
    <w:uiPriority w:val="0"/>
    <w:pPr>
      <w:ind w:left="-250" w:leftChars="-250" w:firstLine="560" w:firstLineChars="200"/>
    </w:pPr>
    <w:rPr>
      <w:rFonts w:eastAsia="仿宋_GB2312"/>
      <w:sz w:val="28"/>
    </w:rPr>
  </w:style>
  <w:style w:type="paragraph" w:styleId="12">
    <w:name w:val="annotation subject"/>
    <w:basedOn w:val="4"/>
    <w:next w:val="4"/>
    <w:link w:val="35"/>
    <w:semiHidden/>
    <w:unhideWhenUsed/>
    <w:qFormat/>
    <w:uiPriority w:val="0"/>
    <w:rPr>
      <w:b/>
      <w:bCs/>
    </w:rPr>
  </w:style>
  <w:style w:type="table" w:styleId="14">
    <w:name w:val="Table Grid"/>
    <w:basedOn w:val="13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  <w:rPr>
      <w:rFonts w:cs="Times New Roman"/>
    </w:rPr>
  </w:style>
  <w:style w:type="character" w:styleId="17">
    <w:name w:val="Hyperlink"/>
    <w:basedOn w:val="15"/>
    <w:qFormat/>
    <w:uiPriority w:val="0"/>
    <w:rPr>
      <w:rFonts w:cs="Times New Roman"/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0"/>
    <w:rPr>
      <w:sz w:val="21"/>
      <w:szCs w:val="21"/>
    </w:rPr>
  </w:style>
  <w:style w:type="character" w:customStyle="1" w:styleId="19">
    <w:name w:val="标题 1 Char"/>
    <w:basedOn w:val="15"/>
    <w:link w:val="2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20">
    <w:name w:val="black000"/>
    <w:basedOn w:val="15"/>
    <w:qFormat/>
    <w:uiPriority w:val="0"/>
    <w:rPr>
      <w:rFonts w:cs="Times New Roman"/>
    </w:rPr>
  </w:style>
  <w:style w:type="character" w:customStyle="1" w:styleId="21">
    <w:name w:val="正文文本缩进 Char"/>
    <w:basedOn w:val="15"/>
    <w:link w:val="6"/>
    <w:semiHidden/>
    <w:qFormat/>
    <w:locked/>
    <w:uiPriority w:val="0"/>
    <w:rPr>
      <w:rFonts w:cs="Times New Roman"/>
      <w:sz w:val="24"/>
      <w:szCs w:val="24"/>
    </w:rPr>
  </w:style>
  <w:style w:type="character" w:customStyle="1" w:styleId="22">
    <w:name w:val="正文文本缩进 2 Char"/>
    <w:basedOn w:val="15"/>
    <w:link w:val="7"/>
    <w:semiHidden/>
    <w:qFormat/>
    <w:locked/>
    <w:uiPriority w:val="0"/>
    <w:rPr>
      <w:rFonts w:cs="Times New Roman"/>
      <w:sz w:val="24"/>
      <w:szCs w:val="24"/>
    </w:rPr>
  </w:style>
  <w:style w:type="character" w:customStyle="1" w:styleId="23">
    <w:name w:val="正文文本缩进 3 Char"/>
    <w:basedOn w:val="15"/>
    <w:link w:val="11"/>
    <w:semiHidden/>
    <w:qFormat/>
    <w:locked/>
    <w:uiPriority w:val="0"/>
    <w:rPr>
      <w:rFonts w:cs="Times New Roman"/>
      <w:sz w:val="16"/>
      <w:szCs w:val="16"/>
    </w:rPr>
  </w:style>
  <w:style w:type="character" w:customStyle="1" w:styleId="24">
    <w:name w:val="文档结构图 Char"/>
    <w:basedOn w:val="15"/>
    <w:link w:val="3"/>
    <w:semiHidden/>
    <w:qFormat/>
    <w:locked/>
    <w:uiPriority w:val="0"/>
    <w:rPr>
      <w:rFonts w:cs="Times New Roman"/>
      <w:sz w:val="2"/>
    </w:rPr>
  </w:style>
  <w:style w:type="character" w:customStyle="1" w:styleId="25">
    <w:name w:val="批注框文本 Char"/>
    <w:basedOn w:val="15"/>
    <w:link w:val="8"/>
    <w:semiHidden/>
    <w:qFormat/>
    <w:locked/>
    <w:uiPriority w:val="0"/>
    <w:rPr>
      <w:rFonts w:cs="Times New Roman"/>
      <w:sz w:val="2"/>
    </w:rPr>
  </w:style>
  <w:style w:type="character" w:customStyle="1" w:styleId="26">
    <w:name w:val="页脚 Char"/>
    <w:basedOn w:val="15"/>
    <w:link w:val="9"/>
    <w:semiHidden/>
    <w:qFormat/>
    <w:locked/>
    <w:uiPriority w:val="0"/>
    <w:rPr>
      <w:rFonts w:cs="Times New Roman"/>
      <w:sz w:val="18"/>
      <w:szCs w:val="18"/>
    </w:rPr>
  </w:style>
  <w:style w:type="character" w:customStyle="1" w:styleId="27">
    <w:name w:val="页眉 Char"/>
    <w:basedOn w:val="15"/>
    <w:link w:val="10"/>
    <w:qFormat/>
    <w:locked/>
    <w:uiPriority w:val="0"/>
    <w:rPr>
      <w:rFonts w:cs="Times New Roman"/>
      <w:kern w:val="2"/>
      <w:sz w:val="18"/>
    </w:rPr>
  </w:style>
  <w:style w:type="paragraph" w:customStyle="1" w:styleId="28">
    <w:name w:val="List Paragraph1"/>
    <w:basedOn w:val="1"/>
    <w:qFormat/>
    <w:uiPriority w:val="0"/>
    <w:pPr>
      <w:ind w:firstLine="420" w:firstLineChars="200"/>
    </w:pPr>
  </w:style>
  <w:style w:type="paragraph" w:customStyle="1" w:styleId="29">
    <w:name w:val="Char Char Char Char"/>
    <w:basedOn w:val="1"/>
    <w:qFormat/>
    <w:uiPriority w:val="0"/>
    <w:rPr>
      <w:szCs w:val="20"/>
    </w:rPr>
  </w:style>
  <w:style w:type="character" w:customStyle="1" w:styleId="30">
    <w:name w:val="apple-converted-space"/>
    <w:basedOn w:val="15"/>
    <w:qFormat/>
    <w:uiPriority w:val="0"/>
    <w:rPr>
      <w:rFonts w:cs="Times New Roman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List Paragraph2"/>
    <w:basedOn w:val="1"/>
    <w:qFormat/>
    <w:uiPriority w:val="0"/>
    <w:pPr>
      <w:ind w:firstLine="420" w:firstLineChars="200"/>
    </w:pPr>
  </w:style>
  <w:style w:type="character" w:customStyle="1" w:styleId="34">
    <w:name w:val="批注文字 Char"/>
    <w:basedOn w:val="15"/>
    <w:link w:val="4"/>
    <w:semiHidden/>
    <w:qFormat/>
    <w:uiPriority w:val="0"/>
    <w:rPr>
      <w:kern w:val="2"/>
      <w:sz w:val="21"/>
      <w:szCs w:val="24"/>
    </w:rPr>
  </w:style>
  <w:style w:type="character" w:customStyle="1" w:styleId="35">
    <w:name w:val="批注主题 Char"/>
    <w:basedOn w:val="34"/>
    <w:link w:val="12"/>
    <w:semiHidden/>
    <w:qFormat/>
    <w:uiPriority w:val="0"/>
    <w:rPr>
      <w:b/>
      <w:bCs/>
      <w:kern w:val="2"/>
      <w:sz w:val="21"/>
      <w:szCs w:val="24"/>
    </w:rPr>
  </w:style>
  <w:style w:type="table" w:customStyle="1" w:styleId="3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列出段落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10B328-24AE-479E-9A17-1FFDCE63F4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ChengJiaoChu</Company>
  <Pages>7</Pages>
  <Words>629</Words>
  <Characters>3587</Characters>
  <Lines>29</Lines>
  <Paragraphs>8</Paragraphs>
  <TotalTime>0</TotalTime>
  <ScaleCrop>false</ScaleCrop>
  <LinksUpToDate>false</LinksUpToDate>
  <CharactersWithSpaces>4208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2022-08-25T13:38:00Z</dcterms:created>
  <dc:creator>zhang</dc:creator>
  <cp:lastModifiedBy> 半个安心 </cp:lastModifiedBy>
  <cp:lastPrinted>2022-11-08T04:29:00Z</cp:lastPrinted>
  <dcterms:modified xsi:type="dcterms:W3CDTF">2023-10-23T07:44:40Z</dcterms:modified>
  <dc:title>维修电工竞赛技术纲要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A86CDCA9E9384D91AA8375AC47F223A4_13</vt:lpwstr>
  </property>
</Properties>
</file>