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56" w:beforeLines="50" w:after="156" w:afterLines="50" w:line="360" w:lineRule="auto"/>
        <w:ind w:firstLine="643" w:firstLineChars="200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武进区职业技能竞赛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制图员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项目技术文件</w:t>
      </w:r>
    </w:p>
    <w:p>
      <w:pPr>
        <w:spacing w:before="156" w:beforeLines="50" w:after="156" w:afterLines="50" w:line="360" w:lineRule="auto"/>
        <w:ind w:firstLine="602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一、竞赛标准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高技</w:t>
      </w:r>
      <w:r>
        <w:rPr>
          <w:rFonts w:hint="eastAsia" w:asciiTheme="minorEastAsia" w:hAnsiTheme="minorEastAsia" w:eastAsiaTheme="minorEastAsia" w:cstheme="minorEastAsia"/>
          <w:sz w:val="24"/>
        </w:rPr>
        <w:t>制图员竞赛项目的技术标准是以《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高级</w:t>
      </w:r>
      <w:r>
        <w:rPr>
          <w:rFonts w:hint="eastAsia" w:asciiTheme="minorEastAsia" w:hAnsiTheme="minorEastAsia" w:eastAsiaTheme="minorEastAsia" w:cstheme="minorEastAsia"/>
          <w:sz w:val="24"/>
        </w:rPr>
        <w:t>制图员国家职业标准》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sz w:val="24"/>
        </w:rPr>
        <w:t>高级（国家职业资格三级）的部分内容。</w:t>
      </w:r>
    </w:p>
    <w:p>
      <w:pPr>
        <w:spacing w:before="156" w:beforeLines="50" w:after="156" w:afterLines="50" w:line="360" w:lineRule="auto"/>
        <w:ind w:firstLine="602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二、命题原则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依据《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高级</w:t>
      </w:r>
      <w:r>
        <w:rPr>
          <w:rFonts w:hint="eastAsia" w:asciiTheme="minorEastAsia" w:hAnsiTheme="minorEastAsia" w:eastAsiaTheme="minorEastAsia" w:cstheme="minorEastAsia"/>
          <w:sz w:val="24"/>
        </w:rPr>
        <w:t>制图员国家职业标准》，重点考核参赛选手机械制图基本知识、识图、读图的能力，以及正确设置图层，绘制平面图形、三视图和零件图的实践能力，注重职业道德修养和标准规范，结合生产实际，考核职业综合能力，并对技能人才培养起到示范指导作用。</w:t>
      </w:r>
    </w:p>
    <w:p>
      <w:pPr>
        <w:spacing w:before="156" w:beforeLines="50" w:after="156" w:afterLines="50" w:line="360" w:lineRule="auto"/>
        <w:ind w:firstLine="602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三、竞赛方式、时间与成绩计算</w:t>
      </w:r>
    </w:p>
    <w:p>
      <w:pPr>
        <w:tabs>
          <w:tab w:val="left" w:pos="3240"/>
        </w:tabs>
        <w:spacing w:before="156" w:beforeLines="50" w:after="156" w:afterLines="50" w:line="360" w:lineRule="auto"/>
        <w:ind w:firstLine="482" w:firstLineChars="200"/>
        <w:rPr>
          <w:rFonts w:ascii="黑体" w:hAnsi="黑体" w:eastAsia="黑体" w:cs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>（一）竞赛方式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竞赛包括理论知识和实际操作竞赛两部分，理论知识从题库抽取，实际操作竞赛部分由平面图形绘制、三视图绘制和零件图绘制三部分组成，均在计算机上操作独立完成。</w:t>
      </w:r>
    </w:p>
    <w:p>
      <w:pPr>
        <w:tabs>
          <w:tab w:val="left" w:pos="3240"/>
        </w:tabs>
        <w:spacing w:before="156" w:beforeLines="50" w:after="156" w:afterLines="50" w:line="360" w:lineRule="auto"/>
        <w:ind w:firstLine="482" w:firstLineChars="200"/>
        <w:rPr>
          <w:rFonts w:ascii="黑体" w:hAnsi="黑体" w:eastAsia="黑体" w:cs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>（二）竞赛时间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1.理论知识竞赛时间90分钟。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2.实际操作竞赛总时间</w:t>
      </w:r>
      <w:r>
        <w:rPr>
          <w:rFonts w:asciiTheme="minorEastAsia" w:hAnsiTheme="minorEastAsia" w:eastAsiaTheme="minorEastAsia" w:cstheme="minorEastAsia"/>
          <w:sz w:val="24"/>
        </w:rPr>
        <w:t>45</w:t>
      </w:r>
      <w:r>
        <w:rPr>
          <w:rFonts w:hint="eastAsia" w:asciiTheme="minorEastAsia" w:hAnsiTheme="minorEastAsia" w:eastAsiaTheme="minorEastAsia" w:cstheme="minorEastAsia"/>
          <w:sz w:val="24"/>
        </w:rPr>
        <w:t>分钟。</w:t>
      </w:r>
    </w:p>
    <w:p>
      <w:pPr>
        <w:tabs>
          <w:tab w:val="left" w:pos="3240"/>
        </w:tabs>
        <w:spacing w:before="156" w:beforeLines="50" w:after="156" w:afterLines="50" w:line="360" w:lineRule="auto"/>
        <w:ind w:firstLine="482" w:firstLineChars="200"/>
        <w:rPr>
          <w:rFonts w:ascii="黑体" w:hAnsi="黑体" w:eastAsia="黑体" w:cs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>（三）成绩计算</w:t>
      </w: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ind w:firstLine="480" w:firstLineChars="200"/>
        <w:rPr>
          <w:rFonts w:eastAsia="仿宋_GB2312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</w:rPr>
        <w:t>竞赛总成绩由理论知识和实际操作竞赛两部分成绩组成。竞赛总成绩作为参赛选手名次排序的依据。如遇选手总成绩（精确到小数点后两位）相同，则以操作技能得分高低来判定名次；若操作技能成绩依旧相同，则根据选手操作技能完赛时间为依据，由裁判组判定名次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竞赛采取理论知识与实际操作技能相结合，以实际操作技能为主，竞赛总成绩按理论知识竞赛占20%，实际操作技能竞赛占80%合成。理论考试由单项选择题（5</w:t>
      </w:r>
      <w:r>
        <w:rPr>
          <w:rFonts w:asciiTheme="minorEastAsia" w:hAnsiTheme="minorEastAsia" w:eastAsiaTheme="minorEastAsia" w:cstheme="minorEastAsia"/>
          <w:sz w:val="24"/>
        </w:rPr>
        <w:t>0</w:t>
      </w:r>
      <w:r>
        <w:rPr>
          <w:rFonts w:hint="eastAsia" w:asciiTheme="minorEastAsia" w:hAnsiTheme="minorEastAsia" w:eastAsiaTheme="minorEastAsia" w:cstheme="minorEastAsia"/>
          <w:sz w:val="24"/>
        </w:rPr>
        <w:t>题）、多选题（2</w:t>
      </w:r>
      <w:r>
        <w:rPr>
          <w:rFonts w:asciiTheme="minorEastAsia" w:hAnsiTheme="minorEastAsia" w:eastAsiaTheme="minorEastAsia" w:cstheme="minorEastAsia"/>
          <w:sz w:val="24"/>
        </w:rPr>
        <w:t>0</w:t>
      </w:r>
      <w:r>
        <w:rPr>
          <w:rFonts w:hint="eastAsia" w:asciiTheme="minorEastAsia" w:hAnsiTheme="minorEastAsia" w:eastAsiaTheme="minorEastAsia" w:cstheme="minorEastAsia"/>
          <w:sz w:val="24"/>
        </w:rPr>
        <w:t>题）、判断题（3</w:t>
      </w:r>
      <w:r>
        <w:rPr>
          <w:rFonts w:asciiTheme="minorEastAsia" w:hAnsiTheme="minorEastAsia" w:eastAsiaTheme="minorEastAsia" w:cstheme="minorEastAsia"/>
          <w:sz w:val="24"/>
        </w:rPr>
        <w:t>0</w:t>
      </w:r>
      <w:r>
        <w:rPr>
          <w:rFonts w:hint="eastAsia" w:asciiTheme="minorEastAsia" w:hAnsiTheme="minorEastAsia" w:eastAsiaTheme="minorEastAsia" w:cstheme="minorEastAsia"/>
          <w:sz w:val="24"/>
        </w:rPr>
        <w:t>题）组成，每题1分，</w:t>
      </w:r>
      <w:r>
        <w:rPr>
          <w:rFonts w:asciiTheme="minorEastAsia" w:hAnsiTheme="minorEastAsia" w:eastAsiaTheme="minorEastAsia" w:cstheme="minorEastAsia"/>
          <w:sz w:val="24"/>
        </w:rPr>
        <w:t>满分为100分</w:t>
      </w:r>
      <w:r>
        <w:rPr>
          <w:rFonts w:hint="eastAsia" w:asciiTheme="minorEastAsia" w:hAnsiTheme="minorEastAsia" w:eastAsiaTheme="minorEastAsia" w:cstheme="minorEastAsia"/>
          <w:sz w:val="24"/>
        </w:rPr>
        <w:t>，竞赛时间为</w:t>
      </w:r>
      <w:r>
        <w:rPr>
          <w:rFonts w:asciiTheme="minorEastAsia" w:hAnsiTheme="minorEastAsia" w:eastAsiaTheme="minorEastAsia" w:cstheme="minorEastAsia"/>
          <w:sz w:val="24"/>
        </w:rPr>
        <w:t>90分钟。答题结束后，</w:t>
      </w:r>
      <w:r>
        <w:rPr>
          <w:rFonts w:hint="eastAsia" w:asciiTheme="minorEastAsia" w:hAnsiTheme="minorEastAsia" w:eastAsiaTheme="minorEastAsia" w:cstheme="minorEastAsia"/>
          <w:sz w:val="24"/>
        </w:rPr>
        <w:t>由ATA系统自动评分，</w:t>
      </w:r>
      <w:r>
        <w:rPr>
          <w:rFonts w:asciiTheme="minorEastAsia" w:hAnsiTheme="minorEastAsia" w:eastAsiaTheme="minorEastAsia" w:cstheme="minorEastAsia"/>
          <w:sz w:val="24"/>
        </w:rPr>
        <w:t>按照2</w:t>
      </w:r>
      <w:r>
        <w:rPr>
          <w:rFonts w:hint="eastAsia" w:asciiTheme="minorEastAsia" w:hAnsiTheme="minorEastAsia" w:eastAsiaTheme="minorEastAsia" w:cstheme="minorEastAsia"/>
          <w:sz w:val="24"/>
        </w:rPr>
        <w:t>0</w:t>
      </w:r>
      <w:r>
        <w:rPr>
          <w:rFonts w:asciiTheme="minorEastAsia" w:hAnsiTheme="minorEastAsia" w:eastAsiaTheme="minorEastAsia" w:cstheme="minorEastAsia"/>
          <w:sz w:val="24"/>
        </w:rPr>
        <w:t>%计入总成绩</w:t>
      </w:r>
      <w:r>
        <w:rPr>
          <w:rFonts w:hint="eastAsia" w:asciiTheme="minorEastAsia" w:hAnsiTheme="minorEastAsia" w:eastAsiaTheme="minorEastAsia" w:cstheme="minorEastAsia"/>
          <w:sz w:val="24"/>
        </w:rPr>
        <w:t>。操作技能按照制图员高级标准命题，</w:t>
      </w:r>
      <w:r>
        <w:rPr>
          <w:rFonts w:asciiTheme="minorEastAsia" w:hAnsiTheme="minorEastAsia" w:eastAsiaTheme="minorEastAsia" w:cstheme="minorEastAsia"/>
          <w:sz w:val="24"/>
        </w:rPr>
        <w:t>满分为100分。</w:t>
      </w:r>
      <w:r>
        <w:rPr>
          <w:rFonts w:hint="eastAsia" w:asciiTheme="minorEastAsia" w:hAnsiTheme="minorEastAsia" w:eastAsiaTheme="minorEastAsia" w:cstheme="minorEastAsia"/>
          <w:sz w:val="24"/>
        </w:rPr>
        <w:t>竞赛时间为</w:t>
      </w:r>
      <w:r>
        <w:rPr>
          <w:rFonts w:asciiTheme="minorEastAsia" w:hAnsiTheme="minorEastAsia" w:eastAsiaTheme="minorEastAsia" w:cstheme="minorEastAsia"/>
          <w:sz w:val="24"/>
        </w:rPr>
        <w:t>45</w:t>
      </w:r>
      <w:r>
        <w:rPr>
          <w:rFonts w:hint="eastAsia" w:asciiTheme="minorEastAsia" w:hAnsiTheme="minorEastAsia" w:eastAsiaTheme="minorEastAsia" w:cstheme="minorEastAsia"/>
          <w:sz w:val="24"/>
        </w:rPr>
        <w:t>分钟</w:t>
      </w:r>
      <w:r>
        <w:rPr>
          <w:rFonts w:asciiTheme="minorEastAsia" w:hAnsiTheme="minorEastAsia" w:eastAsiaTheme="minorEastAsia" w:cstheme="minorEastAsia"/>
          <w:sz w:val="24"/>
        </w:rPr>
        <w:t>。答题结束后，由裁判组进行阅卷评分</w:t>
      </w:r>
      <w:r>
        <w:rPr>
          <w:rFonts w:hint="eastAsia" w:asciiTheme="minorEastAsia" w:hAnsiTheme="minorEastAsia" w:eastAsiaTheme="minorEastAsia" w:cstheme="minorEastAsia"/>
          <w:sz w:val="24"/>
        </w:rPr>
        <w:t>，按80%</w:t>
      </w:r>
      <w:r>
        <w:rPr>
          <w:rFonts w:asciiTheme="minorEastAsia" w:hAnsiTheme="minorEastAsia" w:eastAsiaTheme="minorEastAsia" w:cstheme="minorEastAsia"/>
          <w:sz w:val="24"/>
        </w:rPr>
        <w:t>计入总成绩</w:t>
      </w:r>
      <w:r>
        <w:rPr>
          <w:rFonts w:hint="eastAsia" w:asciiTheme="minorEastAsia" w:hAnsiTheme="minorEastAsia" w:eastAsiaTheme="minorEastAsia" w:cstheme="minorEastAsia"/>
          <w:sz w:val="24"/>
        </w:rPr>
        <w:t>。</w:t>
      </w:r>
    </w:p>
    <w:p>
      <w:pPr>
        <w:spacing w:before="156" w:beforeLines="50" w:after="156" w:afterLines="50" w:line="360" w:lineRule="auto"/>
        <w:ind w:firstLine="602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四、竞赛范围、比重、类型及其它</w:t>
      </w:r>
    </w:p>
    <w:p>
      <w:pPr>
        <w:tabs>
          <w:tab w:val="left" w:pos="3240"/>
        </w:tabs>
        <w:spacing w:before="156" w:beforeLines="50" w:after="156" w:afterLines="50" w:line="360" w:lineRule="auto"/>
        <w:ind w:firstLine="482" w:firstLineChars="200"/>
        <w:rPr>
          <w:rFonts w:ascii="黑体" w:hAnsi="黑体" w:eastAsia="黑体" w:cs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>（一）理论知识竞赛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1.试题范围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理论知识竞赛以竞赛题库作为参考资料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2.试题题型</w:t>
      </w:r>
    </w:p>
    <w:p>
      <w:pPr>
        <w:spacing w:line="360" w:lineRule="auto"/>
        <w:ind w:firstLine="48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单项选择题（5</w:t>
      </w:r>
      <w:r>
        <w:rPr>
          <w:rFonts w:asciiTheme="minorEastAsia" w:hAnsiTheme="minorEastAsia" w:eastAsiaTheme="minorEastAsia" w:cstheme="minorEastAsia"/>
          <w:sz w:val="24"/>
        </w:rPr>
        <w:t>0</w:t>
      </w:r>
      <w:r>
        <w:rPr>
          <w:rFonts w:hint="eastAsia" w:asciiTheme="minorEastAsia" w:hAnsiTheme="minorEastAsia" w:eastAsiaTheme="minorEastAsia" w:cstheme="minorEastAsia"/>
          <w:sz w:val="24"/>
        </w:rPr>
        <w:t>题）、多选题（2</w:t>
      </w:r>
      <w:r>
        <w:rPr>
          <w:rFonts w:asciiTheme="minorEastAsia" w:hAnsiTheme="minorEastAsia" w:eastAsiaTheme="minorEastAsia" w:cstheme="minorEastAsia"/>
          <w:sz w:val="24"/>
        </w:rPr>
        <w:t>0</w:t>
      </w:r>
      <w:r>
        <w:rPr>
          <w:rFonts w:hint="eastAsia" w:asciiTheme="minorEastAsia" w:hAnsiTheme="minorEastAsia" w:eastAsiaTheme="minorEastAsia" w:cstheme="minorEastAsia"/>
          <w:sz w:val="24"/>
        </w:rPr>
        <w:t>题）、判断题（3</w:t>
      </w:r>
      <w:r>
        <w:rPr>
          <w:rFonts w:asciiTheme="minorEastAsia" w:hAnsiTheme="minorEastAsia" w:eastAsiaTheme="minorEastAsia" w:cstheme="minorEastAsia"/>
          <w:sz w:val="24"/>
        </w:rPr>
        <w:t>0</w:t>
      </w:r>
      <w:r>
        <w:rPr>
          <w:rFonts w:hint="eastAsia" w:asciiTheme="minorEastAsia" w:hAnsiTheme="minorEastAsia" w:eastAsiaTheme="minorEastAsia" w:cstheme="minorEastAsia"/>
          <w:sz w:val="24"/>
        </w:rPr>
        <w:t>题）组成</w:t>
      </w:r>
    </w:p>
    <w:p>
      <w:pPr>
        <w:spacing w:line="360" w:lineRule="auto"/>
        <w:ind w:firstLine="48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3.竞赛方式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上机考试，由A</w:t>
      </w:r>
      <w:r>
        <w:rPr>
          <w:rFonts w:asciiTheme="minorEastAsia" w:hAnsiTheme="minorEastAsia" w:eastAsiaTheme="minorEastAsia" w:cstheme="minorEastAsia"/>
          <w:sz w:val="24"/>
        </w:rPr>
        <w:t>TA</w:t>
      </w:r>
      <w:r>
        <w:rPr>
          <w:rFonts w:hint="eastAsia" w:asciiTheme="minorEastAsia" w:hAnsiTheme="minorEastAsia" w:eastAsiaTheme="minorEastAsia" w:cstheme="minorEastAsia"/>
          <w:sz w:val="24"/>
        </w:rPr>
        <w:t>系统自动评分。</w:t>
      </w:r>
    </w:p>
    <w:p>
      <w:pPr>
        <w:tabs>
          <w:tab w:val="left" w:pos="3240"/>
        </w:tabs>
        <w:spacing w:before="156" w:beforeLines="50" w:after="156" w:afterLines="50" w:line="360" w:lineRule="auto"/>
        <w:ind w:firstLine="482" w:firstLineChars="200"/>
        <w:rPr>
          <w:rFonts w:hint="eastAsia" w:ascii="黑体" w:hAnsi="黑体" w:eastAsia="黑体" w:cs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>（二）实际操作竞赛</w:t>
      </w:r>
    </w:p>
    <w:tbl>
      <w:tblPr>
        <w:tblStyle w:val="13"/>
        <w:tblW w:w="9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111"/>
        <w:gridCol w:w="2018"/>
        <w:gridCol w:w="5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</w:t>
            </w:r>
          </w:p>
        </w:tc>
        <w:tc>
          <w:tcPr>
            <w:tcW w:w="5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考核要点和评分标准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</w:p>
        </w:tc>
        <w:tc>
          <w:tcPr>
            <w:tcW w:w="84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环境设置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8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图纸边框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线型、尺寸共1分，错1处，扣1分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8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标题栏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8"/>
              <w:rPr>
                <w:rFonts w:hAnsi="宋体"/>
                <w:color w:val="auto"/>
              </w:rPr>
            </w:pPr>
            <w:r>
              <w:rPr>
                <w:rFonts w:hint="eastAsia" w:hAnsi="宋体" w:cs="Times New Roman"/>
                <w:color w:val="auto"/>
              </w:rPr>
              <w:t>缺姓名扣1分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8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尺寸格式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8"/>
              <w:rPr>
                <w:rFonts w:hint="eastAsia"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格式符合国标或与参考设置相符得全分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8"/>
              <w:rPr>
                <w:rFonts w:hint="eastAsia"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图层设置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8"/>
              <w:rPr>
                <w:rFonts w:hint="eastAsia"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图层分明得全分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</w:p>
        </w:tc>
        <w:tc>
          <w:tcPr>
            <w:tcW w:w="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平面图形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图形完成</w:t>
            </w:r>
          </w:p>
        </w:tc>
        <w:tc>
          <w:tcPr>
            <w:tcW w:w="43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8"/>
              <w:jc w:val="both"/>
              <w:rPr>
                <w:rFonts w:hAnsi="宋体" w:cs="Times New Roman"/>
                <w:color w:val="auto"/>
              </w:rPr>
            </w:pPr>
            <w:r>
              <w:rPr>
                <w:rFonts w:hint="eastAsia" w:hAnsi="宋体" w:cs="Times New Roman"/>
                <w:color w:val="auto"/>
              </w:rPr>
              <w:t>不缺、漏线条、图形关系正确得全分，错漏图线每1条扣2分，扣完为止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线型正确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8"/>
              <w:jc w:val="both"/>
              <w:rPr>
                <w:rFonts w:hAnsi="宋体" w:cs="Times New Roman"/>
                <w:color w:val="auto"/>
              </w:rPr>
            </w:pPr>
            <w:r>
              <w:rPr>
                <w:rFonts w:hint="eastAsia" w:hAnsi="宋体" w:cs="Times New Roman"/>
                <w:color w:val="auto"/>
              </w:rPr>
              <w:t>每条线1分，扣完为止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8"/>
              <w:rPr>
                <w:rFonts w:hAnsi="宋体" w:cs="Times New Roman"/>
                <w:color w:val="auto"/>
              </w:rPr>
            </w:pPr>
            <w:r>
              <w:rPr>
                <w:rFonts w:hint="eastAsia" w:hAnsi="宋体" w:cs="Times New Roman"/>
                <w:color w:val="auto"/>
              </w:rPr>
              <w:t>尺寸标注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8"/>
              <w:jc w:val="both"/>
              <w:rPr>
                <w:rFonts w:hAnsi="宋体" w:cs="Times New Roman"/>
                <w:color w:val="auto"/>
              </w:rPr>
            </w:pPr>
            <w:r>
              <w:rPr>
                <w:rFonts w:hint="eastAsia" w:hAnsi="宋体" w:cs="Times New Roman"/>
                <w:color w:val="auto"/>
              </w:rPr>
              <w:t>每错漏一个尺寸1分，扣完为止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</w:t>
            </w:r>
          </w:p>
        </w:tc>
        <w:tc>
          <w:tcPr>
            <w:tcW w:w="84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绘制三视图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8"/>
              <w:rPr>
                <w:rFonts w:hAnsi="宋体" w:cs="Times New Roman"/>
                <w:color w:val="auto"/>
              </w:rPr>
            </w:pPr>
            <w:r>
              <w:rPr>
                <w:rFonts w:hint="eastAsia" w:hAnsi="宋体"/>
                <w:color w:val="auto"/>
              </w:rPr>
              <w:t>图形完成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hAnsi="宋体"/>
              </w:rPr>
              <w:t>不缺、漏线条、图形关系正确得全分，错漏图线每1条扣2分，扣完为止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8"/>
              <w:rPr>
                <w:rFonts w:hint="eastAsia"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线型正确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hAnsi="宋体"/>
              </w:rPr>
              <w:t>每条线1分，扣完为止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8"/>
              <w:rPr>
                <w:rFonts w:hint="eastAsia"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符合投影规律</w:t>
            </w:r>
          </w:p>
        </w:tc>
        <w:tc>
          <w:tcPr>
            <w:tcW w:w="43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符合长对正、高平齐、宽相等，每处扣2分，扣完为止。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2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</w:t>
            </w:r>
          </w:p>
        </w:tc>
        <w:tc>
          <w:tcPr>
            <w:tcW w:w="8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绘制零件图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8"/>
              <w:rPr>
                <w:rFonts w:hint="eastAsia"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图形完成</w:t>
            </w:r>
          </w:p>
        </w:tc>
        <w:tc>
          <w:tcPr>
            <w:tcW w:w="43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hAnsi="宋体"/>
              </w:rPr>
              <w:t>不缺、漏线条、图形关系正确得全分，错漏图线每1条扣2分，扣完为止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8"/>
              <w:rPr>
                <w:rFonts w:hint="eastAsia"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线型正确</w:t>
            </w:r>
          </w:p>
        </w:tc>
        <w:tc>
          <w:tcPr>
            <w:tcW w:w="43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hAnsi="宋体"/>
              </w:rPr>
              <w:t>每条线1分，扣完为止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8"/>
              <w:rPr>
                <w:rFonts w:hint="eastAsia" w:hAnsi="宋体"/>
                <w:color w:val="auto"/>
              </w:rPr>
            </w:pPr>
            <w:r>
              <w:rPr>
                <w:rFonts w:hint="eastAsia" w:hAnsi="宋体" w:cs="Times New Roman"/>
                <w:color w:val="auto"/>
              </w:rPr>
              <w:t>尺寸标注</w:t>
            </w:r>
          </w:p>
        </w:tc>
        <w:tc>
          <w:tcPr>
            <w:tcW w:w="43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倒角、有精度要求的尺寸错、漏每个扣2分、其他尺寸每个扣1分，扣完为止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8"/>
              <w:rPr>
                <w:rFonts w:hint="eastAsia"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表面粗糙度</w:t>
            </w:r>
          </w:p>
        </w:tc>
        <w:tc>
          <w:tcPr>
            <w:tcW w:w="43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hAnsi="宋体"/>
              </w:rPr>
              <w:t>错漏每1个扣</w:t>
            </w:r>
            <w:r>
              <w:rPr>
                <w:rFonts w:hAnsi="宋体"/>
              </w:rPr>
              <w:t>1</w:t>
            </w:r>
            <w:r>
              <w:rPr>
                <w:rFonts w:hint="eastAsia" w:hAnsi="宋体"/>
              </w:rPr>
              <w:t>分，扣完为止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8"/>
              <w:rPr>
                <w:rFonts w:hint="eastAsia"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技术要求</w:t>
            </w:r>
          </w:p>
        </w:tc>
        <w:tc>
          <w:tcPr>
            <w:tcW w:w="43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无、错扣3分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8"/>
              <w:rPr>
                <w:rFonts w:hint="eastAsia"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形位公差</w:t>
            </w:r>
          </w:p>
        </w:tc>
        <w:tc>
          <w:tcPr>
            <w:tcW w:w="43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基准要素2分、被测要素2分、公差项目1分</w:t>
            </w:r>
          </w:p>
        </w:tc>
      </w:tr>
    </w:tbl>
    <w:p>
      <w:pPr>
        <w:spacing w:before="156" w:beforeLines="50" w:after="156" w:afterLines="50" w:line="360" w:lineRule="auto"/>
        <w:ind w:firstLine="602" w:firstLineChars="200"/>
        <w:rPr>
          <w:rFonts w:ascii="宋体" w:hAnsi="宋体" w:cs="宋体-1803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五、竞赛的基础设施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1.竞赛提供的软、硬件设备和辅助设备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本次大赛全部在计算机上操作，无需参赛选手自备设备和工具，拟提供满足竞赛条件的机房7间及备用机房1间，合计400台电脑。设备由承办方统一提供和调试，以保障选手正常参赛，比赛的应用系统环境主要以Windows为主，涉及如下版本：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1）、主机配置,CPU:最低为i5 2.1G内存：最低为2G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2）、预装Windows7以上操作系统；预装全拼、搜狗输入法、QQ输入法等中文输入法和英文输入法；预装office办公软件。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3）、预装AutoCAD 2010以上版本。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2.不允许携带自制工装、存储介质以及危险物品。</w:t>
      </w:r>
    </w:p>
    <w:p>
      <w:pPr>
        <w:spacing w:before="156" w:beforeLines="50" w:after="156" w:afterLines="50" w:line="360" w:lineRule="auto"/>
        <w:ind w:firstLine="602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六、选拔赛场地要求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1.竞赛场地。竞赛现场设置竞赛区、裁判区、服务区、技术支持区。现场保证良好的采光、照明和通风；提供稳定的水、电和供电应急设备。同时提供所有指导教师休息室1间。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2.竞赛设备。竞赛设备由执委会和承办校负责提供和保障，竞赛区按照参赛人数量准备比赛所需的计算机。每台计算机作为一个比赛工位。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3</w:t>
      </w:r>
      <w:r>
        <w:rPr>
          <w:rFonts w:hint="eastAsia" w:asciiTheme="minorEastAsia" w:hAnsiTheme="minorEastAsia" w:eastAsiaTheme="minorEastAsia" w:cstheme="minorEastAsia"/>
          <w:sz w:val="24"/>
        </w:rPr>
        <w:t>.技术支持区为参赛选手比赛提供软件环境部署和网络安全防范。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4</w:t>
      </w:r>
      <w:r>
        <w:rPr>
          <w:rFonts w:hint="eastAsia" w:asciiTheme="minorEastAsia" w:hAnsiTheme="minorEastAsia" w:eastAsiaTheme="minorEastAsia" w:cstheme="minorEastAsia"/>
          <w:sz w:val="24"/>
        </w:rPr>
        <w:t>.服务区提供医疗等服务保障。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5</w:t>
      </w:r>
      <w:r>
        <w:rPr>
          <w:rFonts w:hint="eastAsia" w:asciiTheme="minorEastAsia" w:hAnsiTheme="minorEastAsia" w:eastAsiaTheme="minorEastAsia" w:cstheme="minorEastAsia"/>
          <w:sz w:val="24"/>
        </w:rPr>
        <w:t>.竞赛工位隔离和抗干扰。</w:t>
      </w:r>
    </w:p>
    <w:p>
      <w:pPr>
        <w:spacing w:before="156" w:beforeLines="50" w:after="156" w:afterLines="50" w:line="360" w:lineRule="auto"/>
        <w:ind w:firstLine="602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七、竞赛安全</w:t>
      </w:r>
    </w:p>
    <w:p>
      <w:pPr>
        <w:tabs>
          <w:tab w:val="left" w:pos="3240"/>
        </w:tabs>
        <w:spacing w:before="156" w:beforeLines="50" w:after="156" w:afterLines="50" w:line="360" w:lineRule="auto"/>
        <w:ind w:firstLine="482" w:firstLineChars="200"/>
        <w:rPr>
          <w:rFonts w:ascii="黑体" w:hAnsi="黑体" w:eastAsia="黑体" w:cs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>（一）赛场安全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1.赛场所有人员（赛场管理与组织人员、裁判员、参赛人员以及观摩人员）不得在竞赛现场内外吸烟，不听劝阻者将通报批评或清退比赛现场，造成严重后果者将依法处理。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2.未经允许不得使用和移动竞赛场内的任何设施设备（包括消防器材等），工具使用后放回原处。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3.选手在竞赛中必须遵守赛场的各项规章制度和操作规程，安全、合理的使用各种设施设备和工具，出现严重违规操作设备的，裁判视情节轻重进行批评指正或终止比赛。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4.选手参加实际操作竞赛前，应认真学习竞赛项目安全操作规程。竞赛中如发现问题应及时解决，无法解决的问题应及时向裁判员报告，裁判员视情况予以判定，并协调处理。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5.参赛选手不得触动非竞赛用仪器设备，对竞赛仪器设备造成损坏，由当事人承担赔偿责任（视情节而定），并通报批评；参赛选手若出现恶意破坏仪器设备等严重情节的将依法处理。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6.比赛期间所有进入赛区车辆、人员需凭证入内，并主动向工作人员出示。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7.赛前，选手要认真阅读竞赛服务指南和秩序册。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8.各类人员须严格遵守赛场规则，严禁携带比赛严令禁止的物品入内。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9.严禁携带易燃易爆等危险品入内。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10.赛场必须留有安全通道，必须配备灭火设备；赛场应具备良好的通风、照明和操作空间的条件。同时做好竞赛安全、健康和公共卫生及突发事件预防与应急处理等工作。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11.安保人员发现安全隐患要立即报告赛场负责人员。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12.如遇突发严重事件，在安保人员指挥下，迅速按紧急疏散路线撤离现场。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13.赛场必须配备医护人员和应急药品。</w:t>
      </w:r>
    </w:p>
    <w:p>
      <w:pPr>
        <w:tabs>
          <w:tab w:val="left" w:pos="3240"/>
        </w:tabs>
        <w:spacing w:before="156" w:beforeLines="50" w:after="156" w:afterLines="50" w:line="360" w:lineRule="auto"/>
        <w:ind w:firstLine="482" w:firstLineChars="200"/>
        <w:rPr>
          <w:rFonts w:ascii="黑体" w:hAnsi="黑体" w:eastAsia="黑体" w:cs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>（二）安全操作规程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赛前要对选手进行计算机、网络设备、工具等操作的安全培训，进行安全操作的宣讲，确认每个队员能够安全操作设备后方可进行比赛。裁判员在比赛前，宣读安全注意事项，强调用火、用电安全规则。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赛场周围要设立警戒线，防止无关人员进入发生意外事件。比赛现场内应参照相关职业岗位的要求为选手提供必要的劳动保护。在具有危险性的操作环节，裁判员要严防选手出现错误操作。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.承办单位应提供保证应急预案实施的条件。对于内容涉及高空作业、可能有坠物、大用电量、易发生火灾等情况的赛项，必须明确制度和预案，并配备急救人员与设施。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.赛项执委会须会同承办单位制定开放赛场和体验区的人员疏导方案。赛场环境中存在人员密集、车流人流交错的区域，除了设置齐全的指示标志外，须增加引导人员，并开辟备用通道。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.大赛期间，赛项承办单位须在赛场管理的关键岗位，增加力量，建立安全管理日志。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.参赛选手进入赛位、赛事裁判工作人员进入工作场所，严禁携带通讯、摄录设备，禁止携带记录用具。如确有需要，由赛场统一配置、统一管理。赛项可根据需要配置安检设备对进入赛场重要部位的人员进行安检。</w:t>
      </w:r>
    </w:p>
    <w:p>
      <w:pPr>
        <w:spacing w:before="156" w:beforeLines="50" w:after="156" w:afterLines="50" w:line="360" w:lineRule="auto"/>
        <w:ind w:firstLine="602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八、竞赛流程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1. 竞赛流程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竞赛流程参见手册（竞赛前将根据参赛人数、竞赛批次等做出详细流程表）。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注意事项：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）竞赛前，</w:t>
      </w:r>
      <w:r>
        <w:rPr>
          <w:rFonts w:hint="eastAsia" w:asciiTheme="minorEastAsia" w:hAnsiTheme="minorEastAsia" w:eastAsiaTheme="minorEastAsia" w:cstheme="minorEastAsia"/>
          <w:sz w:val="24"/>
        </w:rPr>
        <w:t>选手需检查计算机是否正常，软件是否可以正常启动，一切正常后方可开始竞赛</w:t>
      </w: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（2）竞赛开始与结束以裁判长铃声为准。竞赛结束选手应在3分钟内将</w:t>
      </w:r>
      <w:r>
        <w:rPr>
          <w:rFonts w:hint="eastAsia" w:asciiTheme="minorEastAsia" w:hAnsiTheme="minorEastAsia" w:eastAsiaTheme="minorEastAsia" w:cstheme="minorEastAsia"/>
          <w:sz w:val="24"/>
        </w:rPr>
        <w:t>比赛结果文件存储志硬盘规定位置，比赛结果以硬盘规定位置文件为准</w:t>
      </w: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。如果比赛结束后3分钟内不提交文件，将扣除该模块竞赛成绩5分；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（3）在特殊情况下，只能由裁判长决定是否延长竞赛时间；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（4）以上竞赛流程仅供参考。选拔赛开始前或将根据实际情况做适当调整。以竞赛现场公布的时间表为准。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2.裁判员的工作内容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 xml:space="preserve"> （1）裁判员赛前培训。裁判员需在赛前参加裁判工作培训，掌握与执裁工作相关的大赛制度要求和赛项竞赛规则，具体包括：竞赛技术规则、竞赛技术平台、评分方式、评分标准、成绩管理流程、安全注意事项和安全应急预案等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（2）裁判员分组。在裁判长的安排下，对裁判员进行分组，并明确组内人员分工及工作职责、工作流程和工作要求等；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（3）赛前准备。裁判执裁前对赛场设备设施的规范性、完整性和安全性进行检查，做好执裁的准备工作；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（4）现场执裁。现场裁判负责引导选手在赛位或等候区域等待竞赛指令。期间，现场裁判需向选手宣读竞赛须知。提醒选手遵照安全规定和操作规范进行比赛。竞赛过程中，所有裁判员不得接近选手，除非选手举手示意或选手出现严重违规行为。裁判员无权解释竞赛试题内容。比赛中现场裁判需做好赛场纪律的维护，对有违规行为的选手提出警告，对严重违规选手，应按竞赛规程予以停赛或取消竞赛资格等处理。所有比赛情况均要记录在《赛场情况记录表》。在具有危险性的作业环节，裁判员要严防选手出现错误操作。现场裁判适时提醒选手比赛剩余时间，到竞赛结束时，选手仍未停止作业，现场裁判在确保安全前提下有权强制终止选手作业。现场裁判负责检查选手携带的物品，违规物品一律清出赛场。比赛结束后裁判员要命令选手停止加工，监督选手提交工具、图纸、U盘、草稿纸等一切竞赛文件。比赛换场期间，现场裁判须做好选手的隔离工作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（5）工件加密和解密。零件加密由副裁判长负责；评分结果得出后，副裁判长在监督人员监督下对加密结果进行解密，并形成最终成绩单；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（7）竞赛材料和作品管理。现场裁判须在规定时间发放试卷、辅材等竞赛材料，于赛后回收、密封所有竞赛作品和资料并将其交予赛项承办单位就地保存；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（8）成绩复核及数据录入、统计。如在成绩复核中发现错误，裁判长须会同相关评分裁判更正成绩并签字确认。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3.选手的工作内容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（1）选手在熟悉设备前通过抽签决定竞赛顺序和比赛用设备；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（2）比赛前由裁判长对全体裁判员及选手进行竞赛规则、流程、评判方法培训；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（3）到比赛结束时间，选手按照裁判员要求停止</w:t>
      </w:r>
      <w:r>
        <w:rPr>
          <w:rFonts w:hint="eastAsia" w:asciiTheme="minorEastAsia" w:hAnsiTheme="minorEastAsia" w:eastAsiaTheme="minorEastAsia" w:cstheme="minorEastAsia"/>
          <w:sz w:val="24"/>
        </w:rPr>
        <w:t>配置文件，并将配置结果存储至硬盘指定位置</w:t>
      </w: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4.赛场纪律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（1）选手在比赛期间及工作期间不得使用手机、照相、录像等通信和数据存储设备，不得携带非大赛提供的U盘或数据存储器材；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（2）正式比赛期间，除裁判</w:t>
      </w:r>
      <w:r>
        <w:rPr>
          <w:rFonts w:hint="eastAsia" w:asciiTheme="minorEastAsia" w:hAnsiTheme="minorEastAsia" w:eastAsiaTheme="minorEastAsia" w:cstheme="minorEastAsia"/>
          <w:sz w:val="24"/>
        </w:rPr>
        <w:t>员</w:t>
      </w: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外任何人员不得主动接近选手及其工作区域，不许主动与选手接触与交流，选手有问题只能向裁判</w:t>
      </w:r>
      <w:r>
        <w:rPr>
          <w:rFonts w:hint="eastAsia" w:asciiTheme="minorEastAsia" w:hAnsiTheme="minorEastAsia" w:eastAsiaTheme="minorEastAsia" w:cstheme="minorEastAsia"/>
          <w:sz w:val="24"/>
        </w:rPr>
        <w:t>员</w:t>
      </w: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反映；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（3）比赛结束铃声响起以后，选手应立即停止工作，。选手应在比赛结束后的3分钟之内必须把</w:t>
      </w:r>
      <w:r>
        <w:rPr>
          <w:rFonts w:hint="eastAsia" w:asciiTheme="minorEastAsia" w:hAnsiTheme="minorEastAsia" w:eastAsiaTheme="minorEastAsia" w:cstheme="minorEastAsia"/>
          <w:sz w:val="24"/>
        </w:rPr>
        <w:t>比赛需要保存的文件保存至规定位置并</w:t>
      </w: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提交，签名确认。副裁判长或比赛监督须做好加密、装箱和保存工作；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（4）未经裁判长允许，选手不得延长比赛时间；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（5）下一场将要参赛的选手不得出现在当前竞赛现场。不允许观摩当前竞赛选手的比赛；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（6） 参赛选手如果违反前述相关规定和组组委会印发的竞赛技术规则，视违规程度，受到罚去10分~20分、不得进入前10名、取消竞赛资格等不同级别的处罚。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</w:rPr>
      <w:t>6</w:t>
    </w:r>
    <w:r>
      <w:rPr>
        <w:rStyle w:val="16"/>
      </w:rP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iZGY3NGQ2ZjA4MDJlNzdhNzllYWU1NjY5MDkzYjgifQ=="/>
  </w:docVars>
  <w:rsids>
    <w:rsidRoot w:val="001F280B"/>
    <w:rsid w:val="00001836"/>
    <w:rsid w:val="0000321C"/>
    <w:rsid w:val="00003F9D"/>
    <w:rsid w:val="00007104"/>
    <w:rsid w:val="000152C1"/>
    <w:rsid w:val="000239CA"/>
    <w:rsid w:val="00025D4A"/>
    <w:rsid w:val="000306DD"/>
    <w:rsid w:val="0003357C"/>
    <w:rsid w:val="00035DE6"/>
    <w:rsid w:val="0003662F"/>
    <w:rsid w:val="00041892"/>
    <w:rsid w:val="000420A9"/>
    <w:rsid w:val="00047153"/>
    <w:rsid w:val="0004731D"/>
    <w:rsid w:val="00052B0C"/>
    <w:rsid w:val="00054D11"/>
    <w:rsid w:val="0005751E"/>
    <w:rsid w:val="00062E15"/>
    <w:rsid w:val="00062E92"/>
    <w:rsid w:val="00064FD6"/>
    <w:rsid w:val="00066453"/>
    <w:rsid w:val="00077B4B"/>
    <w:rsid w:val="00077F61"/>
    <w:rsid w:val="00083C06"/>
    <w:rsid w:val="00086488"/>
    <w:rsid w:val="000868BD"/>
    <w:rsid w:val="00091ED1"/>
    <w:rsid w:val="00095CA3"/>
    <w:rsid w:val="000A30FE"/>
    <w:rsid w:val="000A5BCE"/>
    <w:rsid w:val="000A7113"/>
    <w:rsid w:val="000B0BE2"/>
    <w:rsid w:val="000B419E"/>
    <w:rsid w:val="000B45C0"/>
    <w:rsid w:val="000B5433"/>
    <w:rsid w:val="000C2E26"/>
    <w:rsid w:val="000D173E"/>
    <w:rsid w:val="000D43F6"/>
    <w:rsid w:val="000D760B"/>
    <w:rsid w:val="000E1419"/>
    <w:rsid w:val="000E4EF6"/>
    <w:rsid w:val="000E752F"/>
    <w:rsid w:val="000F25E3"/>
    <w:rsid w:val="000F2874"/>
    <w:rsid w:val="000F46E0"/>
    <w:rsid w:val="000F74F7"/>
    <w:rsid w:val="001011BB"/>
    <w:rsid w:val="00103008"/>
    <w:rsid w:val="00103260"/>
    <w:rsid w:val="00106CCF"/>
    <w:rsid w:val="00107F03"/>
    <w:rsid w:val="0011082F"/>
    <w:rsid w:val="00110C69"/>
    <w:rsid w:val="00112905"/>
    <w:rsid w:val="00120855"/>
    <w:rsid w:val="00130676"/>
    <w:rsid w:val="00136D05"/>
    <w:rsid w:val="0014051B"/>
    <w:rsid w:val="00144382"/>
    <w:rsid w:val="00144B88"/>
    <w:rsid w:val="001451F4"/>
    <w:rsid w:val="00147105"/>
    <w:rsid w:val="00147225"/>
    <w:rsid w:val="0015052B"/>
    <w:rsid w:val="00150F7D"/>
    <w:rsid w:val="00163348"/>
    <w:rsid w:val="0016664D"/>
    <w:rsid w:val="00170AAF"/>
    <w:rsid w:val="0017239A"/>
    <w:rsid w:val="00175188"/>
    <w:rsid w:val="00175CA8"/>
    <w:rsid w:val="001805D4"/>
    <w:rsid w:val="00180DBC"/>
    <w:rsid w:val="00183116"/>
    <w:rsid w:val="00185085"/>
    <w:rsid w:val="00187049"/>
    <w:rsid w:val="00191CEE"/>
    <w:rsid w:val="00193D97"/>
    <w:rsid w:val="00196532"/>
    <w:rsid w:val="001A2943"/>
    <w:rsid w:val="001A3456"/>
    <w:rsid w:val="001A3B51"/>
    <w:rsid w:val="001A4B75"/>
    <w:rsid w:val="001B02F1"/>
    <w:rsid w:val="001B38DF"/>
    <w:rsid w:val="001B66B4"/>
    <w:rsid w:val="001B6851"/>
    <w:rsid w:val="001C1F63"/>
    <w:rsid w:val="001D02F2"/>
    <w:rsid w:val="001D1586"/>
    <w:rsid w:val="001D306F"/>
    <w:rsid w:val="001D4BB7"/>
    <w:rsid w:val="001D55DD"/>
    <w:rsid w:val="001D72A3"/>
    <w:rsid w:val="001D784B"/>
    <w:rsid w:val="001E466E"/>
    <w:rsid w:val="001E53C6"/>
    <w:rsid w:val="001E6E59"/>
    <w:rsid w:val="001F0E52"/>
    <w:rsid w:val="001F280B"/>
    <w:rsid w:val="001F38FA"/>
    <w:rsid w:val="001F6034"/>
    <w:rsid w:val="001F60A1"/>
    <w:rsid w:val="001F7385"/>
    <w:rsid w:val="002010A9"/>
    <w:rsid w:val="00203E38"/>
    <w:rsid w:val="002045AB"/>
    <w:rsid w:val="00214CDA"/>
    <w:rsid w:val="002153FB"/>
    <w:rsid w:val="00217585"/>
    <w:rsid w:val="002175A2"/>
    <w:rsid w:val="0022055F"/>
    <w:rsid w:val="00220B4B"/>
    <w:rsid w:val="0022228C"/>
    <w:rsid w:val="00223B83"/>
    <w:rsid w:val="00224256"/>
    <w:rsid w:val="00233932"/>
    <w:rsid w:val="0024675C"/>
    <w:rsid w:val="00253B53"/>
    <w:rsid w:val="0025404F"/>
    <w:rsid w:val="00255D46"/>
    <w:rsid w:val="00264A38"/>
    <w:rsid w:val="0026515D"/>
    <w:rsid w:val="0026585B"/>
    <w:rsid w:val="00271E63"/>
    <w:rsid w:val="00275BA1"/>
    <w:rsid w:val="00280389"/>
    <w:rsid w:val="00286638"/>
    <w:rsid w:val="00286F0F"/>
    <w:rsid w:val="00287F39"/>
    <w:rsid w:val="00287F68"/>
    <w:rsid w:val="00297C25"/>
    <w:rsid w:val="002A0EA7"/>
    <w:rsid w:val="002A124E"/>
    <w:rsid w:val="002A444C"/>
    <w:rsid w:val="002A6850"/>
    <w:rsid w:val="002B17CD"/>
    <w:rsid w:val="002B2262"/>
    <w:rsid w:val="002B44E7"/>
    <w:rsid w:val="002B46D0"/>
    <w:rsid w:val="002B5288"/>
    <w:rsid w:val="002B5B79"/>
    <w:rsid w:val="002B669E"/>
    <w:rsid w:val="002B6C5A"/>
    <w:rsid w:val="002B78F7"/>
    <w:rsid w:val="002C14E2"/>
    <w:rsid w:val="002C43DE"/>
    <w:rsid w:val="002D4A86"/>
    <w:rsid w:val="002D77AB"/>
    <w:rsid w:val="002E23DE"/>
    <w:rsid w:val="002E5F6E"/>
    <w:rsid w:val="002F010D"/>
    <w:rsid w:val="002F05A7"/>
    <w:rsid w:val="002F2E38"/>
    <w:rsid w:val="002F3FAB"/>
    <w:rsid w:val="00301D46"/>
    <w:rsid w:val="00303040"/>
    <w:rsid w:val="003034E1"/>
    <w:rsid w:val="003035F4"/>
    <w:rsid w:val="00307FFA"/>
    <w:rsid w:val="00317227"/>
    <w:rsid w:val="003203CC"/>
    <w:rsid w:val="0032326F"/>
    <w:rsid w:val="0033434A"/>
    <w:rsid w:val="00334844"/>
    <w:rsid w:val="00337FF4"/>
    <w:rsid w:val="00342887"/>
    <w:rsid w:val="003504F0"/>
    <w:rsid w:val="003505C4"/>
    <w:rsid w:val="00353162"/>
    <w:rsid w:val="00354696"/>
    <w:rsid w:val="00355FC8"/>
    <w:rsid w:val="00365E6A"/>
    <w:rsid w:val="00370392"/>
    <w:rsid w:val="003753A2"/>
    <w:rsid w:val="003832E9"/>
    <w:rsid w:val="003875FE"/>
    <w:rsid w:val="003941BA"/>
    <w:rsid w:val="003A4AF0"/>
    <w:rsid w:val="003A7CEC"/>
    <w:rsid w:val="003B04D2"/>
    <w:rsid w:val="003B1B4D"/>
    <w:rsid w:val="003B416E"/>
    <w:rsid w:val="003B6D0F"/>
    <w:rsid w:val="003D11B9"/>
    <w:rsid w:val="003D46F0"/>
    <w:rsid w:val="003D73EF"/>
    <w:rsid w:val="003E141C"/>
    <w:rsid w:val="003E2323"/>
    <w:rsid w:val="003E6B73"/>
    <w:rsid w:val="003F0B7B"/>
    <w:rsid w:val="003F2147"/>
    <w:rsid w:val="003F2978"/>
    <w:rsid w:val="00400329"/>
    <w:rsid w:val="0040151F"/>
    <w:rsid w:val="00401582"/>
    <w:rsid w:val="00404DB7"/>
    <w:rsid w:val="00404F07"/>
    <w:rsid w:val="004059C8"/>
    <w:rsid w:val="0041141A"/>
    <w:rsid w:val="00411717"/>
    <w:rsid w:val="004136E4"/>
    <w:rsid w:val="00415F79"/>
    <w:rsid w:val="00416719"/>
    <w:rsid w:val="004202A5"/>
    <w:rsid w:val="004304AC"/>
    <w:rsid w:val="004320A4"/>
    <w:rsid w:val="004367B8"/>
    <w:rsid w:val="00441E76"/>
    <w:rsid w:val="004449A5"/>
    <w:rsid w:val="00445217"/>
    <w:rsid w:val="0044526C"/>
    <w:rsid w:val="0044581F"/>
    <w:rsid w:val="00451875"/>
    <w:rsid w:val="00461AAA"/>
    <w:rsid w:val="00461C99"/>
    <w:rsid w:val="0047182D"/>
    <w:rsid w:val="00472106"/>
    <w:rsid w:val="00472EEF"/>
    <w:rsid w:val="00475124"/>
    <w:rsid w:val="0047720B"/>
    <w:rsid w:val="00483312"/>
    <w:rsid w:val="00484B93"/>
    <w:rsid w:val="00486AFA"/>
    <w:rsid w:val="0049013C"/>
    <w:rsid w:val="004902CF"/>
    <w:rsid w:val="0049129E"/>
    <w:rsid w:val="00494204"/>
    <w:rsid w:val="00496AE1"/>
    <w:rsid w:val="004A43B7"/>
    <w:rsid w:val="004A6CF0"/>
    <w:rsid w:val="004B694F"/>
    <w:rsid w:val="004B7231"/>
    <w:rsid w:val="004C175D"/>
    <w:rsid w:val="004C1B8D"/>
    <w:rsid w:val="004C38F4"/>
    <w:rsid w:val="004C5B3C"/>
    <w:rsid w:val="004C6593"/>
    <w:rsid w:val="004D0C44"/>
    <w:rsid w:val="004E66BB"/>
    <w:rsid w:val="004F272E"/>
    <w:rsid w:val="00502293"/>
    <w:rsid w:val="00502488"/>
    <w:rsid w:val="00503AC0"/>
    <w:rsid w:val="00504F9B"/>
    <w:rsid w:val="00506283"/>
    <w:rsid w:val="005101C6"/>
    <w:rsid w:val="00511625"/>
    <w:rsid w:val="00511955"/>
    <w:rsid w:val="00515B05"/>
    <w:rsid w:val="00516426"/>
    <w:rsid w:val="00527F23"/>
    <w:rsid w:val="005307B8"/>
    <w:rsid w:val="005334E3"/>
    <w:rsid w:val="00534B6E"/>
    <w:rsid w:val="00535BF4"/>
    <w:rsid w:val="00536685"/>
    <w:rsid w:val="005449D8"/>
    <w:rsid w:val="005467CF"/>
    <w:rsid w:val="00546847"/>
    <w:rsid w:val="00546CB5"/>
    <w:rsid w:val="00547936"/>
    <w:rsid w:val="005518FD"/>
    <w:rsid w:val="00554EA8"/>
    <w:rsid w:val="005568DF"/>
    <w:rsid w:val="00560446"/>
    <w:rsid w:val="00561163"/>
    <w:rsid w:val="00564B75"/>
    <w:rsid w:val="005656CE"/>
    <w:rsid w:val="00567022"/>
    <w:rsid w:val="00567E52"/>
    <w:rsid w:val="00571402"/>
    <w:rsid w:val="0057213C"/>
    <w:rsid w:val="005724E3"/>
    <w:rsid w:val="005806F4"/>
    <w:rsid w:val="0058123F"/>
    <w:rsid w:val="0058468A"/>
    <w:rsid w:val="00590C09"/>
    <w:rsid w:val="00592483"/>
    <w:rsid w:val="00593605"/>
    <w:rsid w:val="00593ADC"/>
    <w:rsid w:val="00595EC2"/>
    <w:rsid w:val="00596CBF"/>
    <w:rsid w:val="00597A12"/>
    <w:rsid w:val="005A0EFF"/>
    <w:rsid w:val="005A2183"/>
    <w:rsid w:val="005A2332"/>
    <w:rsid w:val="005A28E2"/>
    <w:rsid w:val="005A2F52"/>
    <w:rsid w:val="005A7728"/>
    <w:rsid w:val="005C03D4"/>
    <w:rsid w:val="005C0705"/>
    <w:rsid w:val="005C0E09"/>
    <w:rsid w:val="005C5A28"/>
    <w:rsid w:val="005C770A"/>
    <w:rsid w:val="005D56A1"/>
    <w:rsid w:val="005D5867"/>
    <w:rsid w:val="005D622F"/>
    <w:rsid w:val="005D7480"/>
    <w:rsid w:val="005E362F"/>
    <w:rsid w:val="005E3DA6"/>
    <w:rsid w:val="005F0DD1"/>
    <w:rsid w:val="00601F02"/>
    <w:rsid w:val="00605B18"/>
    <w:rsid w:val="00605B3F"/>
    <w:rsid w:val="00610385"/>
    <w:rsid w:val="00610A27"/>
    <w:rsid w:val="006111A9"/>
    <w:rsid w:val="006228C6"/>
    <w:rsid w:val="00625A2C"/>
    <w:rsid w:val="00626230"/>
    <w:rsid w:val="00626541"/>
    <w:rsid w:val="00627896"/>
    <w:rsid w:val="00630B64"/>
    <w:rsid w:val="00631CE9"/>
    <w:rsid w:val="006354D7"/>
    <w:rsid w:val="00635C52"/>
    <w:rsid w:val="006361CD"/>
    <w:rsid w:val="00637DE5"/>
    <w:rsid w:val="00640B99"/>
    <w:rsid w:val="006413A5"/>
    <w:rsid w:val="00642590"/>
    <w:rsid w:val="00642CF1"/>
    <w:rsid w:val="006505BD"/>
    <w:rsid w:val="00651113"/>
    <w:rsid w:val="0065284F"/>
    <w:rsid w:val="006537E0"/>
    <w:rsid w:val="00661CAD"/>
    <w:rsid w:val="0066462C"/>
    <w:rsid w:val="0066520D"/>
    <w:rsid w:val="00665CF0"/>
    <w:rsid w:val="00667363"/>
    <w:rsid w:val="0068163F"/>
    <w:rsid w:val="0068291F"/>
    <w:rsid w:val="006849D8"/>
    <w:rsid w:val="006858A2"/>
    <w:rsid w:val="00691770"/>
    <w:rsid w:val="00692153"/>
    <w:rsid w:val="0069301B"/>
    <w:rsid w:val="006932A2"/>
    <w:rsid w:val="00693F64"/>
    <w:rsid w:val="00695B0A"/>
    <w:rsid w:val="0069775B"/>
    <w:rsid w:val="006A014E"/>
    <w:rsid w:val="006A0215"/>
    <w:rsid w:val="006A244C"/>
    <w:rsid w:val="006A3060"/>
    <w:rsid w:val="006A3323"/>
    <w:rsid w:val="006A6CF6"/>
    <w:rsid w:val="006B0DC3"/>
    <w:rsid w:val="006C4FD9"/>
    <w:rsid w:val="006C7169"/>
    <w:rsid w:val="006D0D4D"/>
    <w:rsid w:val="006D1E9F"/>
    <w:rsid w:val="006D20F1"/>
    <w:rsid w:val="006D493E"/>
    <w:rsid w:val="006D5B86"/>
    <w:rsid w:val="006D662E"/>
    <w:rsid w:val="006E082E"/>
    <w:rsid w:val="006E143E"/>
    <w:rsid w:val="006E3A82"/>
    <w:rsid w:val="006E4A47"/>
    <w:rsid w:val="006F11E9"/>
    <w:rsid w:val="006F28CE"/>
    <w:rsid w:val="006F5976"/>
    <w:rsid w:val="006F5F81"/>
    <w:rsid w:val="006F7B27"/>
    <w:rsid w:val="007029E5"/>
    <w:rsid w:val="00705B22"/>
    <w:rsid w:val="007074A2"/>
    <w:rsid w:val="00710131"/>
    <w:rsid w:val="0071091F"/>
    <w:rsid w:val="00710C1F"/>
    <w:rsid w:val="007122EC"/>
    <w:rsid w:val="0071239F"/>
    <w:rsid w:val="00715950"/>
    <w:rsid w:val="00716C46"/>
    <w:rsid w:val="00716CF9"/>
    <w:rsid w:val="00717900"/>
    <w:rsid w:val="007209C5"/>
    <w:rsid w:val="00721132"/>
    <w:rsid w:val="00724E7A"/>
    <w:rsid w:val="00727D19"/>
    <w:rsid w:val="0073052D"/>
    <w:rsid w:val="007330D8"/>
    <w:rsid w:val="00735F6E"/>
    <w:rsid w:val="00740B77"/>
    <w:rsid w:val="007415E7"/>
    <w:rsid w:val="007430C6"/>
    <w:rsid w:val="0075145F"/>
    <w:rsid w:val="00754820"/>
    <w:rsid w:val="007572FF"/>
    <w:rsid w:val="007624C2"/>
    <w:rsid w:val="00763302"/>
    <w:rsid w:val="00767EB4"/>
    <w:rsid w:val="00771D7F"/>
    <w:rsid w:val="00774A67"/>
    <w:rsid w:val="00777D17"/>
    <w:rsid w:val="00783907"/>
    <w:rsid w:val="00785D7F"/>
    <w:rsid w:val="007876A9"/>
    <w:rsid w:val="00791F75"/>
    <w:rsid w:val="007A0870"/>
    <w:rsid w:val="007A0E9E"/>
    <w:rsid w:val="007A3330"/>
    <w:rsid w:val="007A537E"/>
    <w:rsid w:val="007A6F67"/>
    <w:rsid w:val="007A765B"/>
    <w:rsid w:val="007B0D6A"/>
    <w:rsid w:val="007B2F13"/>
    <w:rsid w:val="007B5553"/>
    <w:rsid w:val="007C3485"/>
    <w:rsid w:val="007C5EB6"/>
    <w:rsid w:val="007C6BCD"/>
    <w:rsid w:val="007D0CA0"/>
    <w:rsid w:val="007D2034"/>
    <w:rsid w:val="007D5070"/>
    <w:rsid w:val="007D52B0"/>
    <w:rsid w:val="007D603C"/>
    <w:rsid w:val="007D6F79"/>
    <w:rsid w:val="007E13B9"/>
    <w:rsid w:val="007E2AAA"/>
    <w:rsid w:val="007E3E31"/>
    <w:rsid w:val="007F21EB"/>
    <w:rsid w:val="007F24FD"/>
    <w:rsid w:val="007F45C4"/>
    <w:rsid w:val="00807757"/>
    <w:rsid w:val="0081599C"/>
    <w:rsid w:val="00817663"/>
    <w:rsid w:val="00822237"/>
    <w:rsid w:val="00823B73"/>
    <w:rsid w:val="0082516F"/>
    <w:rsid w:val="008319F6"/>
    <w:rsid w:val="008338A2"/>
    <w:rsid w:val="00834E8C"/>
    <w:rsid w:val="00835AD4"/>
    <w:rsid w:val="00835B9B"/>
    <w:rsid w:val="00844A6E"/>
    <w:rsid w:val="008507FA"/>
    <w:rsid w:val="0085146C"/>
    <w:rsid w:val="0085738B"/>
    <w:rsid w:val="00860428"/>
    <w:rsid w:val="00861EAF"/>
    <w:rsid w:val="00863540"/>
    <w:rsid w:val="008654F9"/>
    <w:rsid w:val="0086694D"/>
    <w:rsid w:val="0086742A"/>
    <w:rsid w:val="008716A4"/>
    <w:rsid w:val="00873B19"/>
    <w:rsid w:val="008874F6"/>
    <w:rsid w:val="00887EE5"/>
    <w:rsid w:val="00890AB2"/>
    <w:rsid w:val="00891386"/>
    <w:rsid w:val="00891C82"/>
    <w:rsid w:val="0089255C"/>
    <w:rsid w:val="00894C22"/>
    <w:rsid w:val="00895BE9"/>
    <w:rsid w:val="008A61BA"/>
    <w:rsid w:val="008A680F"/>
    <w:rsid w:val="008B0E40"/>
    <w:rsid w:val="008B1ACE"/>
    <w:rsid w:val="008B3E49"/>
    <w:rsid w:val="008B721E"/>
    <w:rsid w:val="008B7870"/>
    <w:rsid w:val="008B7EDB"/>
    <w:rsid w:val="008C0712"/>
    <w:rsid w:val="008D062A"/>
    <w:rsid w:val="008D0792"/>
    <w:rsid w:val="008D1AE5"/>
    <w:rsid w:val="008D59F9"/>
    <w:rsid w:val="008D7FD2"/>
    <w:rsid w:val="008E3DE2"/>
    <w:rsid w:val="008E4F8C"/>
    <w:rsid w:val="008F273C"/>
    <w:rsid w:val="008F3385"/>
    <w:rsid w:val="008F49A9"/>
    <w:rsid w:val="008F661B"/>
    <w:rsid w:val="009012CF"/>
    <w:rsid w:val="00902E8F"/>
    <w:rsid w:val="00904D2F"/>
    <w:rsid w:val="00905079"/>
    <w:rsid w:val="009057C0"/>
    <w:rsid w:val="00905A56"/>
    <w:rsid w:val="009067C7"/>
    <w:rsid w:val="00907C73"/>
    <w:rsid w:val="00915477"/>
    <w:rsid w:val="00916BC6"/>
    <w:rsid w:val="00921337"/>
    <w:rsid w:val="00921EF3"/>
    <w:rsid w:val="0092363F"/>
    <w:rsid w:val="0093168C"/>
    <w:rsid w:val="00932AB5"/>
    <w:rsid w:val="0093559C"/>
    <w:rsid w:val="009369DD"/>
    <w:rsid w:val="009371B9"/>
    <w:rsid w:val="0094053B"/>
    <w:rsid w:val="009407F9"/>
    <w:rsid w:val="0094519A"/>
    <w:rsid w:val="00945714"/>
    <w:rsid w:val="0095066E"/>
    <w:rsid w:val="00953CC6"/>
    <w:rsid w:val="00955881"/>
    <w:rsid w:val="00956C8A"/>
    <w:rsid w:val="00960E32"/>
    <w:rsid w:val="00967178"/>
    <w:rsid w:val="00974C5F"/>
    <w:rsid w:val="00975DE6"/>
    <w:rsid w:val="00975EE7"/>
    <w:rsid w:val="00982AB3"/>
    <w:rsid w:val="009834DC"/>
    <w:rsid w:val="00987443"/>
    <w:rsid w:val="009874DC"/>
    <w:rsid w:val="00993838"/>
    <w:rsid w:val="0099581D"/>
    <w:rsid w:val="00997402"/>
    <w:rsid w:val="009A6C3F"/>
    <w:rsid w:val="009A79B5"/>
    <w:rsid w:val="009B22B9"/>
    <w:rsid w:val="009B705E"/>
    <w:rsid w:val="009C1F74"/>
    <w:rsid w:val="009C58AB"/>
    <w:rsid w:val="009D5FC8"/>
    <w:rsid w:val="009D7858"/>
    <w:rsid w:val="009E46A2"/>
    <w:rsid w:val="009E62C1"/>
    <w:rsid w:val="009E650A"/>
    <w:rsid w:val="009F0017"/>
    <w:rsid w:val="009F0DC3"/>
    <w:rsid w:val="009F1299"/>
    <w:rsid w:val="009F2D5C"/>
    <w:rsid w:val="009F30EC"/>
    <w:rsid w:val="009F4413"/>
    <w:rsid w:val="009F7B1D"/>
    <w:rsid w:val="00A01A47"/>
    <w:rsid w:val="00A04E05"/>
    <w:rsid w:val="00A142D0"/>
    <w:rsid w:val="00A16475"/>
    <w:rsid w:val="00A1663C"/>
    <w:rsid w:val="00A255DB"/>
    <w:rsid w:val="00A346A5"/>
    <w:rsid w:val="00A35C33"/>
    <w:rsid w:val="00A37F68"/>
    <w:rsid w:val="00A43A9D"/>
    <w:rsid w:val="00A4450E"/>
    <w:rsid w:val="00A45AD1"/>
    <w:rsid w:val="00A479EF"/>
    <w:rsid w:val="00A505C6"/>
    <w:rsid w:val="00A5362A"/>
    <w:rsid w:val="00A54CF2"/>
    <w:rsid w:val="00A6560A"/>
    <w:rsid w:val="00A65A96"/>
    <w:rsid w:val="00A82FC2"/>
    <w:rsid w:val="00A85FBA"/>
    <w:rsid w:val="00A91F33"/>
    <w:rsid w:val="00A9217E"/>
    <w:rsid w:val="00A96451"/>
    <w:rsid w:val="00A96CCF"/>
    <w:rsid w:val="00AA3FE0"/>
    <w:rsid w:val="00AA40F6"/>
    <w:rsid w:val="00AA595E"/>
    <w:rsid w:val="00AB2F4B"/>
    <w:rsid w:val="00AB4675"/>
    <w:rsid w:val="00AB5FEA"/>
    <w:rsid w:val="00AB6906"/>
    <w:rsid w:val="00AB730D"/>
    <w:rsid w:val="00AC1D57"/>
    <w:rsid w:val="00AC25EF"/>
    <w:rsid w:val="00AC5305"/>
    <w:rsid w:val="00AC546F"/>
    <w:rsid w:val="00AC71E2"/>
    <w:rsid w:val="00AC7829"/>
    <w:rsid w:val="00AC79AD"/>
    <w:rsid w:val="00AD258D"/>
    <w:rsid w:val="00AD2A02"/>
    <w:rsid w:val="00AE01CC"/>
    <w:rsid w:val="00AE0813"/>
    <w:rsid w:val="00AE3D2D"/>
    <w:rsid w:val="00AE6F3B"/>
    <w:rsid w:val="00AF463A"/>
    <w:rsid w:val="00AF5562"/>
    <w:rsid w:val="00AF6508"/>
    <w:rsid w:val="00AF6790"/>
    <w:rsid w:val="00AF6B17"/>
    <w:rsid w:val="00AF6C50"/>
    <w:rsid w:val="00AF7D0E"/>
    <w:rsid w:val="00B00B58"/>
    <w:rsid w:val="00B03617"/>
    <w:rsid w:val="00B03634"/>
    <w:rsid w:val="00B06CDF"/>
    <w:rsid w:val="00B1165B"/>
    <w:rsid w:val="00B12DF1"/>
    <w:rsid w:val="00B1476E"/>
    <w:rsid w:val="00B14900"/>
    <w:rsid w:val="00B14A29"/>
    <w:rsid w:val="00B219BF"/>
    <w:rsid w:val="00B3070F"/>
    <w:rsid w:val="00B3323A"/>
    <w:rsid w:val="00B33C3E"/>
    <w:rsid w:val="00B361A7"/>
    <w:rsid w:val="00B36781"/>
    <w:rsid w:val="00B36FA9"/>
    <w:rsid w:val="00B42F74"/>
    <w:rsid w:val="00B44915"/>
    <w:rsid w:val="00B465E7"/>
    <w:rsid w:val="00B476D1"/>
    <w:rsid w:val="00B50B6A"/>
    <w:rsid w:val="00B52F96"/>
    <w:rsid w:val="00B55017"/>
    <w:rsid w:val="00B55AF5"/>
    <w:rsid w:val="00B60136"/>
    <w:rsid w:val="00B61216"/>
    <w:rsid w:val="00B70DE8"/>
    <w:rsid w:val="00B74F74"/>
    <w:rsid w:val="00B75199"/>
    <w:rsid w:val="00B7565A"/>
    <w:rsid w:val="00B81829"/>
    <w:rsid w:val="00B859D2"/>
    <w:rsid w:val="00B86BE2"/>
    <w:rsid w:val="00B874A4"/>
    <w:rsid w:val="00B948C4"/>
    <w:rsid w:val="00B94F8D"/>
    <w:rsid w:val="00BA39F7"/>
    <w:rsid w:val="00BA3CFF"/>
    <w:rsid w:val="00BA3D89"/>
    <w:rsid w:val="00BB1A05"/>
    <w:rsid w:val="00BB24A6"/>
    <w:rsid w:val="00BB2B6D"/>
    <w:rsid w:val="00BC08FC"/>
    <w:rsid w:val="00BC10B6"/>
    <w:rsid w:val="00BC1757"/>
    <w:rsid w:val="00BC5760"/>
    <w:rsid w:val="00BD0855"/>
    <w:rsid w:val="00BD4C43"/>
    <w:rsid w:val="00BD69FE"/>
    <w:rsid w:val="00BD730A"/>
    <w:rsid w:val="00BE0012"/>
    <w:rsid w:val="00BE145E"/>
    <w:rsid w:val="00BE3870"/>
    <w:rsid w:val="00BF01F8"/>
    <w:rsid w:val="00BF5861"/>
    <w:rsid w:val="00C015BA"/>
    <w:rsid w:val="00C01D25"/>
    <w:rsid w:val="00C0435E"/>
    <w:rsid w:val="00C11394"/>
    <w:rsid w:val="00C122FC"/>
    <w:rsid w:val="00C1571C"/>
    <w:rsid w:val="00C208AE"/>
    <w:rsid w:val="00C20924"/>
    <w:rsid w:val="00C210AD"/>
    <w:rsid w:val="00C25666"/>
    <w:rsid w:val="00C266DE"/>
    <w:rsid w:val="00C2679E"/>
    <w:rsid w:val="00C26E45"/>
    <w:rsid w:val="00C31392"/>
    <w:rsid w:val="00C32360"/>
    <w:rsid w:val="00C36FB3"/>
    <w:rsid w:val="00C37747"/>
    <w:rsid w:val="00C45A54"/>
    <w:rsid w:val="00C45BD8"/>
    <w:rsid w:val="00C52B85"/>
    <w:rsid w:val="00C52D2E"/>
    <w:rsid w:val="00C56F8E"/>
    <w:rsid w:val="00C57AE0"/>
    <w:rsid w:val="00C65B8B"/>
    <w:rsid w:val="00C70DE1"/>
    <w:rsid w:val="00C70E5A"/>
    <w:rsid w:val="00C8630B"/>
    <w:rsid w:val="00C869AD"/>
    <w:rsid w:val="00CA2BD3"/>
    <w:rsid w:val="00CA5822"/>
    <w:rsid w:val="00CA773F"/>
    <w:rsid w:val="00CB0F06"/>
    <w:rsid w:val="00CC0A48"/>
    <w:rsid w:val="00CC0E18"/>
    <w:rsid w:val="00CC0FF9"/>
    <w:rsid w:val="00CC2681"/>
    <w:rsid w:val="00CC3A12"/>
    <w:rsid w:val="00CC3FDE"/>
    <w:rsid w:val="00CC4113"/>
    <w:rsid w:val="00CC66BB"/>
    <w:rsid w:val="00CC6986"/>
    <w:rsid w:val="00CE1CBF"/>
    <w:rsid w:val="00CE4D20"/>
    <w:rsid w:val="00CF128E"/>
    <w:rsid w:val="00CF1849"/>
    <w:rsid w:val="00CF1E95"/>
    <w:rsid w:val="00CF2AFE"/>
    <w:rsid w:val="00CF469A"/>
    <w:rsid w:val="00D0133B"/>
    <w:rsid w:val="00D0197B"/>
    <w:rsid w:val="00D07752"/>
    <w:rsid w:val="00D07AE4"/>
    <w:rsid w:val="00D159B2"/>
    <w:rsid w:val="00D162ED"/>
    <w:rsid w:val="00D2518B"/>
    <w:rsid w:val="00D252AC"/>
    <w:rsid w:val="00D2747C"/>
    <w:rsid w:val="00D32FB4"/>
    <w:rsid w:val="00D34458"/>
    <w:rsid w:val="00D36CCD"/>
    <w:rsid w:val="00D36EA9"/>
    <w:rsid w:val="00D37DBE"/>
    <w:rsid w:val="00D37F12"/>
    <w:rsid w:val="00D42D04"/>
    <w:rsid w:val="00D46BA7"/>
    <w:rsid w:val="00D50438"/>
    <w:rsid w:val="00D50C37"/>
    <w:rsid w:val="00D50C91"/>
    <w:rsid w:val="00D51567"/>
    <w:rsid w:val="00D51EF2"/>
    <w:rsid w:val="00D562FA"/>
    <w:rsid w:val="00D64321"/>
    <w:rsid w:val="00D678DB"/>
    <w:rsid w:val="00D67F87"/>
    <w:rsid w:val="00D73E4E"/>
    <w:rsid w:val="00D75559"/>
    <w:rsid w:val="00D779CC"/>
    <w:rsid w:val="00D820DD"/>
    <w:rsid w:val="00D84E17"/>
    <w:rsid w:val="00D86EC0"/>
    <w:rsid w:val="00D87A86"/>
    <w:rsid w:val="00D90E9B"/>
    <w:rsid w:val="00D9169C"/>
    <w:rsid w:val="00D92C79"/>
    <w:rsid w:val="00D93B9C"/>
    <w:rsid w:val="00D954A4"/>
    <w:rsid w:val="00DA1F1D"/>
    <w:rsid w:val="00DB2934"/>
    <w:rsid w:val="00DB2EEA"/>
    <w:rsid w:val="00DB4740"/>
    <w:rsid w:val="00DC540E"/>
    <w:rsid w:val="00DD239B"/>
    <w:rsid w:val="00DD440B"/>
    <w:rsid w:val="00DE2B1F"/>
    <w:rsid w:val="00DE3F3D"/>
    <w:rsid w:val="00DE4EFC"/>
    <w:rsid w:val="00DE5FDB"/>
    <w:rsid w:val="00DE68B0"/>
    <w:rsid w:val="00DE6F1C"/>
    <w:rsid w:val="00DF1289"/>
    <w:rsid w:val="00DF1732"/>
    <w:rsid w:val="00DF234F"/>
    <w:rsid w:val="00E013E0"/>
    <w:rsid w:val="00E05325"/>
    <w:rsid w:val="00E0635E"/>
    <w:rsid w:val="00E07D00"/>
    <w:rsid w:val="00E10484"/>
    <w:rsid w:val="00E10B3E"/>
    <w:rsid w:val="00E10C52"/>
    <w:rsid w:val="00E11238"/>
    <w:rsid w:val="00E11EC2"/>
    <w:rsid w:val="00E15B8F"/>
    <w:rsid w:val="00E209FB"/>
    <w:rsid w:val="00E20C73"/>
    <w:rsid w:val="00E214AA"/>
    <w:rsid w:val="00E2346D"/>
    <w:rsid w:val="00E238E7"/>
    <w:rsid w:val="00E2411C"/>
    <w:rsid w:val="00E2788C"/>
    <w:rsid w:val="00E332BA"/>
    <w:rsid w:val="00E424BD"/>
    <w:rsid w:val="00E42DA3"/>
    <w:rsid w:val="00E457E2"/>
    <w:rsid w:val="00E47DFA"/>
    <w:rsid w:val="00E5348A"/>
    <w:rsid w:val="00E55BB4"/>
    <w:rsid w:val="00E568D8"/>
    <w:rsid w:val="00E60F0C"/>
    <w:rsid w:val="00E61A54"/>
    <w:rsid w:val="00E624D5"/>
    <w:rsid w:val="00E66BA5"/>
    <w:rsid w:val="00E7363D"/>
    <w:rsid w:val="00E74101"/>
    <w:rsid w:val="00E7502F"/>
    <w:rsid w:val="00E7534C"/>
    <w:rsid w:val="00E803FB"/>
    <w:rsid w:val="00E911DD"/>
    <w:rsid w:val="00E91C1A"/>
    <w:rsid w:val="00E91D4A"/>
    <w:rsid w:val="00EA1510"/>
    <w:rsid w:val="00EA3A4E"/>
    <w:rsid w:val="00EA3E0F"/>
    <w:rsid w:val="00EB0779"/>
    <w:rsid w:val="00EB350B"/>
    <w:rsid w:val="00EB50C1"/>
    <w:rsid w:val="00EC5307"/>
    <w:rsid w:val="00EC652B"/>
    <w:rsid w:val="00ED0A46"/>
    <w:rsid w:val="00ED10DA"/>
    <w:rsid w:val="00ED6664"/>
    <w:rsid w:val="00ED754A"/>
    <w:rsid w:val="00EE2333"/>
    <w:rsid w:val="00EE2735"/>
    <w:rsid w:val="00EE37BA"/>
    <w:rsid w:val="00EE65D2"/>
    <w:rsid w:val="00EE7953"/>
    <w:rsid w:val="00EE7A8C"/>
    <w:rsid w:val="00EE7DEF"/>
    <w:rsid w:val="00EF0708"/>
    <w:rsid w:val="00EF3164"/>
    <w:rsid w:val="00EF3171"/>
    <w:rsid w:val="00EF45A7"/>
    <w:rsid w:val="00EF4877"/>
    <w:rsid w:val="00EF4B9B"/>
    <w:rsid w:val="00F02208"/>
    <w:rsid w:val="00F063EA"/>
    <w:rsid w:val="00F11785"/>
    <w:rsid w:val="00F12436"/>
    <w:rsid w:val="00F226B6"/>
    <w:rsid w:val="00F24061"/>
    <w:rsid w:val="00F241B1"/>
    <w:rsid w:val="00F25674"/>
    <w:rsid w:val="00F278AC"/>
    <w:rsid w:val="00F33D29"/>
    <w:rsid w:val="00F35D6B"/>
    <w:rsid w:val="00F37888"/>
    <w:rsid w:val="00F44014"/>
    <w:rsid w:val="00F44B55"/>
    <w:rsid w:val="00F45A74"/>
    <w:rsid w:val="00F462A2"/>
    <w:rsid w:val="00F504B6"/>
    <w:rsid w:val="00F5477A"/>
    <w:rsid w:val="00F559BE"/>
    <w:rsid w:val="00F55F9C"/>
    <w:rsid w:val="00F56CE7"/>
    <w:rsid w:val="00F6661D"/>
    <w:rsid w:val="00F72E87"/>
    <w:rsid w:val="00F80483"/>
    <w:rsid w:val="00F869E3"/>
    <w:rsid w:val="00F8771A"/>
    <w:rsid w:val="00F90C59"/>
    <w:rsid w:val="00F913EC"/>
    <w:rsid w:val="00F93A6F"/>
    <w:rsid w:val="00FA392F"/>
    <w:rsid w:val="00FA570A"/>
    <w:rsid w:val="00FA5A15"/>
    <w:rsid w:val="00FA66EF"/>
    <w:rsid w:val="00FA77E5"/>
    <w:rsid w:val="00FB00BF"/>
    <w:rsid w:val="00FB3210"/>
    <w:rsid w:val="00FB419E"/>
    <w:rsid w:val="00FB55B3"/>
    <w:rsid w:val="00FC773A"/>
    <w:rsid w:val="00FD408D"/>
    <w:rsid w:val="00FD669E"/>
    <w:rsid w:val="00FD7F11"/>
    <w:rsid w:val="00FE1D87"/>
    <w:rsid w:val="00FE6DCD"/>
    <w:rsid w:val="00FF76D7"/>
    <w:rsid w:val="00FF797F"/>
    <w:rsid w:val="018C4257"/>
    <w:rsid w:val="027027E3"/>
    <w:rsid w:val="0C791CC7"/>
    <w:rsid w:val="0D9C7191"/>
    <w:rsid w:val="0E0029FC"/>
    <w:rsid w:val="0E9E1CAF"/>
    <w:rsid w:val="10682DE9"/>
    <w:rsid w:val="14F8698E"/>
    <w:rsid w:val="15740AC7"/>
    <w:rsid w:val="166626B9"/>
    <w:rsid w:val="16CE30A8"/>
    <w:rsid w:val="17EE4F9A"/>
    <w:rsid w:val="18477BFC"/>
    <w:rsid w:val="19AB36F9"/>
    <w:rsid w:val="19EB6900"/>
    <w:rsid w:val="1B10559A"/>
    <w:rsid w:val="1BF575BD"/>
    <w:rsid w:val="1DB17D7F"/>
    <w:rsid w:val="22405964"/>
    <w:rsid w:val="24DD55D2"/>
    <w:rsid w:val="24DE487E"/>
    <w:rsid w:val="254B0C73"/>
    <w:rsid w:val="285038FC"/>
    <w:rsid w:val="2B835F83"/>
    <w:rsid w:val="2D537CC0"/>
    <w:rsid w:val="2FE93C2E"/>
    <w:rsid w:val="302C7DCC"/>
    <w:rsid w:val="31FB2500"/>
    <w:rsid w:val="32F406F5"/>
    <w:rsid w:val="34D4418C"/>
    <w:rsid w:val="3628373B"/>
    <w:rsid w:val="367C59C7"/>
    <w:rsid w:val="3AB82CD0"/>
    <w:rsid w:val="3B696F50"/>
    <w:rsid w:val="3C046DEA"/>
    <w:rsid w:val="3E052327"/>
    <w:rsid w:val="40824264"/>
    <w:rsid w:val="41381391"/>
    <w:rsid w:val="42181213"/>
    <w:rsid w:val="44960D0D"/>
    <w:rsid w:val="458311C0"/>
    <w:rsid w:val="47C13F33"/>
    <w:rsid w:val="47FB5166"/>
    <w:rsid w:val="48365462"/>
    <w:rsid w:val="494A0C77"/>
    <w:rsid w:val="4DF34D8E"/>
    <w:rsid w:val="50774ADA"/>
    <w:rsid w:val="50EE50A8"/>
    <w:rsid w:val="5225491A"/>
    <w:rsid w:val="522B6565"/>
    <w:rsid w:val="553369F8"/>
    <w:rsid w:val="555114DA"/>
    <w:rsid w:val="58287CD1"/>
    <w:rsid w:val="58CE13AC"/>
    <w:rsid w:val="5DC06FCD"/>
    <w:rsid w:val="60EB65E3"/>
    <w:rsid w:val="647D52DC"/>
    <w:rsid w:val="67A42F63"/>
    <w:rsid w:val="6B82307E"/>
    <w:rsid w:val="6F76058F"/>
    <w:rsid w:val="70467D82"/>
    <w:rsid w:val="750A3103"/>
    <w:rsid w:val="76E13630"/>
    <w:rsid w:val="7B6A15A7"/>
    <w:rsid w:val="7EEB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4"/>
    <w:semiHidden/>
    <w:qFormat/>
    <w:uiPriority w:val="0"/>
    <w:pPr>
      <w:shd w:val="clear" w:color="auto" w:fill="000080"/>
    </w:pPr>
  </w:style>
  <w:style w:type="paragraph" w:styleId="4">
    <w:name w:val="annotation text"/>
    <w:basedOn w:val="1"/>
    <w:link w:val="34"/>
    <w:semiHidden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jc w:val="center"/>
    </w:pPr>
    <w:rPr>
      <w:rFonts w:ascii="仿宋_GB2312" w:hAnsi="仿宋_GB2312" w:eastAsia="黑体"/>
    </w:rPr>
  </w:style>
  <w:style w:type="paragraph" w:styleId="6">
    <w:name w:val="Body Text Indent"/>
    <w:basedOn w:val="1"/>
    <w:link w:val="21"/>
    <w:qFormat/>
    <w:uiPriority w:val="0"/>
    <w:pPr>
      <w:spacing w:line="360" w:lineRule="auto"/>
      <w:ind w:left="360"/>
    </w:pPr>
    <w:rPr>
      <w:sz w:val="24"/>
    </w:rPr>
  </w:style>
  <w:style w:type="paragraph" w:styleId="7">
    <w:name w:val="Body Text Indent 2"/>
    <w:basedOn w:val="1"/>
    <w:link w:val="22"/>
    <w:qFormat/>
    <w:uiPriority w:val="0"/>
    <w:pPr>
      <w:ind w:firstLine="636" w:firstLineChars="227"/>
    </w:pPr>
    <w:rPr>
      <w:sz w:val="28"/>
    </w:rPr>
  </w:style>
  <w:style w:type="paragraph" w:styleId="8">
    <w:name w:val="Balloon Text"/>
    <w:basedOn w:val="1"/>
    <w:link w:val="25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link w:val="23"/>
    <w:qFormat/>
    <w:uiPriority w:val="0"/>
    <w:pPr>
      <w:ind w:left="-250" w:leftChars="-250" w:firstLine="560" w:firstLineChars="200"/>
    </w:pPr>
    <w:rPr>
      <w:rFonts w:eastAsia="仿宋_GB2312"/>
      <w:sz w:val="28"/>
    </w:rPr>
  </w:style>
  <w:style w:type="paragraph" w:styleId="12">
    <w:name w:val="annotation subject"/>
    <w:basedOn w:val="4"/>
    <w:next w:val="4"/>
    <w:link w:val="35"/>
    <w:semiHidden/>
    <w:unhideWhenUsed/>
    <w:qFormat/>
    <w:uiPriority w:val="0"/>
    <w:rPr>
      <w:b/>
      <w:bCs/>
    </w:rPr>
  </w:style>
  <w:style w:type="table" w:styleId="14">
    <w:name w:val="Table Grid"/>
    <w:basedOn w:val="13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  <w:rPr>
      <w:rFonts w:cs="Times New Roman"/>
    </w:rPr>
  </w:style>
  <w:style w:type="character" w:styleId="17">
    <w:name w:val="Hyperlink"/>
    <w:basedOn w:val="15"/>
    <w:qFormat/>
    <w:uiPriority w:val="0"/>
    <w:rPr>
      <w:rFonts w:cs="Times New Roman"/>
      <w:color w:val="0000FF"/>
      <w:u w:val="single"/>
    </w:rPr>
  </w:style>
  <w:style w:type="character" w:styleId="18">
    <w:name w:val="annotation reference"/>
    <w:basedOn w:val="15"/>
    <w:semiHidden/>
    <w:unhideWhenUsed/>
    <w:qFormat/>
    <w:uiPriority w:val="0"/>
    <w:rPr>
      <w:sz w:val="21"/>
      <w:szCs w:val="21"/>
    </w:rPr>
  </w:style>
  <w:style w:type="character" w:customStyle="1" w:styleId="19">
    <w:name w:val="标题 1 字符"/>
    <w:basedOn w:val="15"/>
    <w:link w:val="2"/>
    <w:qFormat/>
    <w:locked/>
    <w:uiPriority w:val="0"/>
    <w:rPr>
      <w:rFonts w:cs="Times New Roman"/>
      <w:b/>
      <w:bCs/>
      <w:kern w:val="44"/>
      <w:sz w:val="44"/>
      <w:szCs w:val="44"/>
    </w:rPr>
  </w:style>
  <w:style w:type="character" w:customStyle="1" w:styleId="20">
    <w:name w:val="black000"/>
    <w:basedOn w:val="15"/>
    <w:qFormat/>
    <w:uiPriority w:val="0"/>
    <w:rPr>
      <w:rFonts w:cs="Times New Roman"/>
    </w:rPr>
  </w:style>
  <w:style w:type="character" w:customStyle="1" w:styleId="21">
    <w:name w:val="正文文本缩进 字符"/>
    <w:basedOn w:val="15"/>
    <w:link w:val="6"/>
    <w:semiHidden/>
    <w:qFormat/>
    <w:locked/>
    <w:uiPriority w:val="0"/>
    <w:rPr>
      <w:rFonts w:cs="Times New Roman"/>
      <w:sz w:val="24"/>
      <w:szCs w:val="24"/>
    </w:rPr>
  </w:style>
  <w:style w:type="character" w:customStyle="1" w:styleId="22">
    <w:name w:val="正文文本缩进 2 字符"/>
    <w:basedOn w:val="15"/>
    <w:link w:val="7"/>
    <w:semiHidden/>
    <w:qFormat/>
    <w:locked/>
    <w:uiPriority w:val="0"/>
    <w:rPr>
      <w:rFonts w:cs="Times New Roman"/>
      <w:sz w:val="24"/>
      <w:szCs w:val="24"/>
    </w:rPr>
  </w:style>
  <w:style w:type="character" w:customStyle="1" w:styleId="23">
    <w:name w:val="正文文本缩进 3 字符"/>
    <w:basedOn w:val="15"/>
    <w:link w:val="11"/>
    <w:semiHidden/>
    <w:qFormat/>
    <w:locked/>
    <w:uiPriority w:val="0"/>
    <w:rPr>
      <w:rFonts w:cs="Times New Roman"/>
      <w:sz w:val="16"/>
      <w:szCs w:val="16"/>
    </w:rPr>
  </w:style>
  <w:style w:type="character" w:customStyle="1" w:styleId="24">
    <w:name w:val="文档结构图 字符"/>
    <w:basedOn w:val="15"/>
    <w:link w:val="3"/>
    <w:semiHidden/>
    <w:qFormat/>
    <w:locked/>
    <w:uiPriority w:val="0"/>
    <w:rPr>
      <w:rFonts w:cs="Times New Roman"/>
      <w:sz w:val="2"/>
    </w:rPr>
  </w:style>
  <w:style w:type="character" w:customStyle="1" w:styleId="25">
    <w:name w:val="批注框文本 字符"/>
    <w:basedOn w:val="15"/>
    <w:link w:val="8"/>
    <w:semiHidden/>
    <w:qFormat/>
    <w:locked/>
    <w:uiPriority w:val="0"/>
    <w:rPr>
      <w:rFonts w:cs="Times New Roman"/>
      <w:sz w:val="2"/>
    </w:rPr>
  </w:style>
  <w:style w:type="character" w:customStyle="1" w:styleId="26">
    <w:name w:val="页脚 字符"/>
    <w:basedOn w:val="15"/>
    <w:link w:val="9"/>
    <w:semiHidden/>
    <w:qFormat/>
    <w:locked/>
    <w:uiPriority w:val="0"/>
    <w:rPr>
      <w:rFonts w:cs="Times New Roman"/>
      <w:sz w:val="18"/>
      <w:szCs w:val="18"/>
    </w:rPr>
  </w:style>
  <w:style w:type="character" w:customStyle="1" w:styleId="27">
    <w:name w:val="页眉 字符"/>
    <w:basedOn w:val="15"/>
    <w:link w:val="10"/>
    <w:qFormat/>
    <w:locked/>
    <w:uiPriority w:val="0"/>
    <w:rPr>
      <w:rFonts w:cs="Times New Roman"/>
      <w:kern w:val="2"/>
      <w:sz w:val="18"/>
    </w:rPr>
  </w:style>
  <w:style w:type="paragraph" w:customStyle="1" w:styleId="28">
    <w:name w:val="List Paragraph1"/>
    <w:basedOn w:val="1"/>
    <w:qFormat/>
    <w:uiPriority w:val="0"/>
    <w:pPr>
      <w:ind w:firstLine="420" w:firstLineChars="200"/>
    </w:pPr>
  </w:style>
  <w:style w:type="paragraph" w:customStyle="1" w:styleId="29">
    <w:name w:val="Char Char Char Char"/>
    <w:basedOn w:val="1"/>
    <w:qFormat/>
    <w:uiPriority w:val="0"/>
    <w:rPr>
      <w:szCs w:val="20"/>
    </w:rPr>
  </w:style>
  <w:style w:type="character" w:customStyle="1" w:styleId="30">
    <w:name w:val="apple-converted-space"/>
    <w:basedOn w:val="15"/>
    <w:qFormat/>
    <w:uiPriority w:val="0"/>
    <w:rPr>
      <w:rFonts w:cs="Times New Roman"/>
    </w:rPr>
  </w:style>
  <w:style w:type="paragraph" w:customStyle="1" w:styleId="31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List Paragraph2"/>
    <w:basedOn w:val="1"/>
    <w:qFormat/>
    <w:uiPriority w:val="0"/>
    <w:pPr>
      <w:ind w:firstLine="420" w:firstLineChars="200"/>
    </w:pPr>
  </w:style>
  <w:style w:type="character" w:customStyle="1" w:styleId="34">
    <w:name w:val="批注文字 字符"/>
    <w:basedOn w:val="15"/>
    <w:link w:val="4"/>
    <w:semiHidden/>
    <w:qFormat/>
    <w:uiPriority w:val="0"/>
    <w:rPr>
      <w:kern w:val="2"/>
      <w:sz w:val="21"/>
      <w:szCs w:val="24"/>
    </w:rPr>
  </w:style>
  <w:style w:type="character" w:customStyle="1" w:styleId="35">
    <w:name w:val="批注主题 字符"/>
    <w:basedOn w:val="34"/>
    <w:link w:val="12"/>
    <w:semiHidden/>
    <w:qFormat/>
    <w:uiPriority w:val="0"/>
    <w:rPr>
      <w:b/>
      <w:bCs/>
      <w:kern w:val="2"/>
      <w:sz w:val="21"/>
      <w:szCs w:val="24"/>
    </w:rPr>
  </w:style>
  <w:style w:type="table" w:customStyle="1" w:styleId="3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列出段落3"/>
    <w:basedOn w:val="1"/>
    <w:qFormat/>
    <w:uiPriority w:val="34"/>
    <w:pPr>
      <w:ind w:firstLine="420" w:firstLineChars="200"/>
    </w:pPr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FF03A69-E084-452E-8D08-872D1066FD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ChengJiaoChu</Company>
  <Pages>7</Pages>
  <Words>665</Words>
  <Characters>3797</Characters>
  <Lines>31</Lines>
  <Paragraphs>8</Paragraphs>
  <TotalTime>233</TotalTime>
  <ScaleCrop>false</ScaleCrop>
  <LinksUpToDate>false</LinksUpToDate>
  <CharactersWithSpaces>4454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2022-08-25T13:38:00Z</dcterms:created>
  <dc:creator>zhang</dc:creator>
  <cp:lastModifiedBy> 半个安心 </cp:lastModifiedBy>
  <cp:lastPrinted>2022-11-08T04:29:00Z</cp:lastPrinted>
  <dcterms:modified xsi:type="dcterms:W3CDTF">2023-10-20T03:09:15Z</dcterms:modified>
  <dc:title>维修电工竞赛技术纲要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A619E882DC94440B8A3FE1B0803EAA64</vt:lpwstr>
  </property>
</Properties>
</file>