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cs="CIDFont+F3" w:asciiTheme="majorEastAsia" w:hAnsiTheme="majorEastAsia" w:eastAsiaTheme="majorEastAsia"/>
          <w:b/>
          <w:kern w:val="0"/>
          <w:sz w:val="56"/>
          <w:szCs w:val="56"/>
        </w:rPr>
      </w:pPr>
    </w:p>
    <w:p>
      <w:pPr>
        <w:autoSpaceDE w:val="0"/>
        <w:autoSpaceDN w:val="0"/>
        <w:adjustRightInd w:val="0"/>
        <w:jc w:val="left"/>
        <w:rPr>
          <w:rFonts w:cs="CIDFont+F3" w:asciiTheme="majorEastAsia" w:hAnsiTheme="majorEastAsia" w:eastAsiaTheme="majorEastAsia"/>
          <w:b/>
          <w:kern w:val="0"/>
          <w:sz w:val="56"/>
          <w:szCs w:val="56"/>
        </w:rPr>
      </w:pPr>
    </w:p>
    <w:p>
      <w:pPr>
        <w:autoSpaceDE w:val="0"/>
        <w:autoSpaceDN w:val="0"/>
        <w:adjustRightInd w:val="0"/>
        <w:jc w:val="left"/>
        <w:rPr>
          <w:rFonts w:cs="CIDFont+F3" w:asciiTheme="majorEastAsia" w:hAnsiTheme="majorEastAsia" w:eastAsiaTheme="majorEastAsia"/>
          <w:b/>
          <w:kern w:val="0"/>
          <w:sz w:val="56"/>
          <w:szCs w:val="56"/>
        </w:rPr>
      </w:pPr>
    </w:p>
    <w:p>
      <w:pPr>
        <w:adjustRightInd w:val="0"/>
        <w:snapToGrid w:val="0"/>
        <w:ind w:right="238"/>
        <w:jc w:val="center"/>
        <w:rPr>
          <w:rFonts w:ascii="仿宋_GB2312" w:hAnsi="宋体" w:cs="宋体"/>
          <w:b/>
          <w:kern w:val="0"/>
          <w:sz w:val="44"/>
          <w:szCs w:val="44"/>
        </w:rPr>
      </w:pPr>
      <w:r>
        <w:rPr>
          <w:rFonts w:hint="eastAsia" w:ascii="仿宋_GB2312" w:hAnsi="宋体" w:cs="宋体"/>
          <w:b/>
          <w:kern w:val="0"/>
          <w:sz w:val="44"/>
          <w:szCs w:val="44"/>
        </w:rPr>
        <w:t>2023年度武进区叉车司机技能大赛</w:t>
      </w:r>
    </w:p>
    <w:p>
      <w:pPr>
        <w:adjustRightInd w:val="0"/>
        <w:snapToGrid w:val="0"/>
        <w:ind w:right="238"/>
        <w:jc w:val="center"/>
        <w:rPr>
          <w:rFonts w:ascii="仿宋_GB2312" w:hAnsi="宋体" w:cs="宋体"/>
          <w:b/>
          <w:kern w:val="0"/>
          <w:sz w:val="44"/>
          <w:szCs w:val="44"/>
        </w:rPr>
      </w:pPr>
      <w:r>
        <w:rPr>
          <w:rFonts w:hint="eastAsia" w:ascii="仿宋_GB2312" w:hAnsi="宋体" w:cs="宋体"/>
          <w:b/>
          <w:kern w:val="0"/>
          <w:sz w:val="44"/>
          <w:szCs w:val="44"/>
        </w:rPr>
        <w:t>技术文件</w:t>
      </w:r>
    </w:p>
    <w:p>
      <w:pPr>
        <w:adjustRightInd w:val="0"/>
        <w:snapToGrid w:val="0"/>
        <w:ind w:right="238"/>
        <w:jc w:val="center"/>
        <w:rPr>
          <w:rFonts w:ascii="仿宋_GB2312" w:hAnsi="宋体" w:cs="宋体"/>
          <w:b/>
          <w:kern w:val="0"/>
          <w:sz w:val="44"/>
          <w:szCs w:val="44"/>
        </w:rPr>
      </w:pPr>
    </w:p>
    <w:p>
      <w:pPr>
        <w:ind w:firstLine="2200" w:firstLineChars="500"/>
        <w:rPr>
          <w:rFonts w:ascii="微软雅黑" w:hAnsi="微软雅黑" w:eastAsia="微软雅黑" w:cs="CIDFont+F4"/>
          <w:kern w:val="0"/>
          <w:sz w:val="44"/>
          <w:szCs w:val="44"/>
        </w:rPr>
      </w:pPr>
    </w:p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ind w:firstLine="2200" w:firstLineChars="500"/>
        <w:rPr>
          <w:rFonts w:ascii="微软雅黑" w:hAnsi="微软雅黑" w:eastAsia="微软雅黑" w:cs="CIDFont+F4"/>
          <w:kern w:val="0"/>
          <w:sz w:val="44"/>
          <w:szCs w:val="44"/>
        </w:rPr>
      </w:pPr>
      <w:r>
        <w:rPr>
          <w:rFonts w:ascii="微软雅黑" w:hAnsi="微软雅黑" w:eastAsia="微软雅黑" w:cs="CIDFont+F4"/>
          <w:kern w:val="0"/>
          <w:sz w:val="44"/>
          <w:szCs w:val="44"/>
        </w:rPr>
        <w:t>20</w:t>
      </w:r>
      <w:r>
        <w:rPr>
          <w:rFonts w:hint="eastAsia" w:ascii="微软雅黑" w:hAnsi="微软雅黑" w:eastAsia="微软雅黑" w:cs="CIDFont+F4"/>
          <w:kern w:val="0"/>
          <w:sz w:val="44"/>
          <w:szCs w:val="44"/>
        </w:rPr>
        <w:t>23年10月10日</w:t>
      </w:r>
    </w:p>
    <w:p>
      <w:pPr>
        <w:ind w:firstLine="2200" w:firstLineChars="500"/>
        <w:rPr>
          <w:rFonts w:ascii="微软雅黑" w:hAnsi="微软雅黑" w:eastAsia="微软雅黑" w:cs="CIDFont+F4"/>
          <w:kern w:val="0"/>
          <w:sz w:val="44"/>
          <w:szCs w:val="44"/>
        </w:rPr>
      </w:pPr>
    </w:p>
    <w:p>
      <w:pPr>
        <w:pStyle w:val="2"/>
      </w:pPr>
    </w:p>
    <w:p>
      <w:pPr>
        <w:rPr>
          <w:rFonts w:ascii="微软雅黑" w:hAnsi="微软雅黑" w:eastAsia="微软雅黑" w:cs="CIDFont+F4"/>
          <w:kern w:val="0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项目简介</w:t>
      </w:r>
    </w:p>
    <w:p>
      <w:pPr>
        <w:autoSpaceDE w:val="0"/>
        <w:autoSpaceDN w:val="0"/>
        <w:adjustRightInd w:val="0"/>
        <w:ind w:firstLine="480" w:firstLineChars="15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本项目技术说明是对本竞赛项目内容的框架性描述，正式比赛内容及要求以当场发放的赛题为准。</w:t>
      </w:r>
    </w:p>
    <w:p>
      <w:pPr>
        <w:autoSpaceDE w:val="0"/>
        <w:autoSpaceDN w:val="0"/>
        <w:adjustRightInd w:val="0"/>
        <w:jc w:val="left"/>
        <w:rPr>
          <w:rFonts w:cs="CIDFont+F3" w:asciiTheme="minorEastAsia" w:hAnsiTheme="minorEastAsia"/>
          <w:b/>
          <w:kern w:val="0"/>
          <w:sz w:val="32"/>
          <w:szCs w:val="32"/>
        </w:rPr>
      </w:pPr>
      <w:r>
        <w:rPr>
          <w:rFonts w:cs="CIDFont+F8" w:asciiTheme="minorEastAsia" w:hAnsiTheme="minorEastAsia"/>
          <w:b/>
          <w:kern w:val="0"/>
          <w:sz w:val="32"/>
          <w:szCs w:val="32"/>
        </w:rPr>
        <w:t xml:space="preserve">1.1 </w:t>
      </w:r>
      <w:r>
        <w:rPr>
          <w:rFonts w:hint="eastAsia" w:cs="CIDFont+F3" w:asciiTheme="minorEastAsia" w:hAnsiTheme="minorEastAsia"/>
          <w:b/>
          <w:kern w:val="0"/>
          <w:sz w:val="32"/>
          <w:szCs w:val="32"/>
        </w:rPr>
        <w:t>项目描述</w:t>
      </w:r>
    </w:p>
    <w:p>
      <w:pPr>
        <w:ind w:firstLine="800" w:firstLineChars="25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本项目重点考核</w:t>
      </w:r>
      <w:r>
        <w:rPr>
          <w:rFonts w:cs="CIDFont+F2" w:asciiTheme="minorEastAsia" w:hAnsiTheme="minorEastAsia"/>
          <w:kern w:val="0"/>
          <w:sz w:val="32"/>
          <w:szCs w:val="32"/>
        </w:rPr>
        <w:t>选手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对叉车驾驶作业和安全操作技术、叉车的动力装置、叉车的底盘部分、工作装置以及叉车常见故障诊断与排除等综合知识和技能。赛题不低于叉车工高级工国家</w:t>
      </w:r>
      <w:r>
        <w:rPr>
          <w:rFonts w:ascii="宋体" w:hAnsi="宋体"/>
          <w:color w:val="000000"/>
          <w:sz w:val="32"/>
          <w:szCs w:val="32"/>
        </w:rPr>
        <w:t>职业标准</w:t>
      </w:r>
      <w:r>
        <w:rPr>
          <w:rFonts w:cs="CIDFont+F2" w:asciiTheme="minorEastAsia" w:hAnsiTheme="minorEastAsia"/>
          <w:kern w:val="0"/>
          <w:sz w:val="32"/>
          <w:szCs w:val="32"/>
        </w:rPr>
        <w:t>的技术要求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，</w:t>
      </w:r>
      <w:r>
        <w:rPr>
          <w:rFonts w:cs="CIDFont+F2" w:asciiTheme="minorEastAsia" w:hAnsiTheme="minorEastAsia"/>
          <w:kern w:val="0"/>
          <w:sz w:val="32"/>
          <w:szCs w:val="32"/>
        </w:rPr>
        <w:t>真正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选拔出具有行业代表性的技能状元。</w:t>
      </w:r>
    </w:p>
    <w:p>
      <w:pPr>
        <w:autoSpaceDE w:val="0"/>
        <w:autoSpaceDN w:val="0"/>
        <w:adjustRightInd w:val="0"/>
        <w:jc w:val="left"/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cs="CIDFont+F8" w:asciiTheme="minorEastAsia" w:hAnsiTheme="minorEastAsia"/>
          <w:b/>
          <w:kern w:val="0"/>
          <w:sz w:val="32"/>
          <w:szCs w:val="32"/>
        </w:rPr>
        <w:t xml:space="preserve">1.2 </w:t>
      </w: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竞赛目的</w:t>
      </w:r>
    </w:p>
    <w:p>
      <w:pPr>
        <w:ind w:firstLine="800" w:firstLineChars="25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191919"/>
          <w:sz w:val="32"/>
          <w:szCs w:val="32"/>
          <w:shd w:val="clear" w:color="auto" w:fill="FFFFFF"/>
        </w:rPr>
        <w:t>叉车工不仅需要扎实的理论知识和实践经验，也需要一丝不</w:t>
      </w:r>
      <w:r>
        <w:rPr>
          <w:rFonts w:hint="eastAsia" w:asciiTheme="minorEastAsia" w:hAnsiTheme="minorEastAsia" w:cstheme="minorEastAsia"/>
          <w:color w:val="191919"/>
          <w:sz w:val="32"/>
          <w:szCs w:val="32"/>
          <w:shd w:val="clear" w:color="auto" w:fill="FFFFFF"/>
        </w:rPr>
        <w:t>苟、不怕苦不怕累的精神，是最能体现城市基层工人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191919"/>
          <w:sz w:val="32"/>
          <w:szCs w:val="32"/>
          <w:shd w:val="clear" w:color="auto" w:fill="FFFFFF"/>
        </w:rPr>
        <w:t>综合素养的工种之一。为了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充分展现武进区叉车工人的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专业知识、岗位技能、职业素养和精神风貌，促进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产业高质量发展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，进一步弘扬工匠精神，助力常州经济发展，特举办本次比赛。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选手应具备的能力</w:t>
      </w:r>
    </w:p>
    <w:p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（1）熟练掌握叉车工基本技能；</w:t>
      </w:r>
    </w:p>
    <w:p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（2）掌握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叉车驾驶作业和安全操作技术</w:t>
      </w:r>
      <w:r>
        <w:rPr>
          <w:rFonts w:hint="eastAsia" w:asciiTheme="minorEastAsia" w:hAnsiTheme="minorEastAsia" w:cstheme="minorEastAsia"/>
          <w:sz w:val="32"/>
          <w:szCs w:val="32"/>
        </w:rPr>
        <w:t>；</w:t>
      </w:r>
    </w:p>
    <w:p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（3）了解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叉车的动力装置</w:t>
      </w:r>
      <w:r>
        <w:rPr>
          <w:rFonts w:hint="eastAsia" w:asciiTheme="minorEastAsia" w:hAnsiTheme="minorEastAsia" w:cstheme="minorEastAsia"/>
          <w:sz w:val="32"/>
          <w:szCs w:val="32"/>
        </w:rPr>
        <w:t>；</w:t>
      </w:r>
    </w:p>
    <w:p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（4）掌握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叉车的底盘部分及工作装置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；</w:t>
      </w:r>
    </w:p>
    <w:p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（5）能熟练进行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叉车常见故障诊断与排除。</w:t>
      </w: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3.裁判员和选手</w:t>
      </w:r>
    </w:p>
    <w:p>
      <w:pPr>
        <w:pStyle w:val="12"/>
        <w:autoSpaceDE w:val="0"/>
        <w:autoSpaceDN w:val="0"/>
        <w:adjustRightInd w:val="0"/>
        <w:ind w:firstLine="0" w:firstLineChars="0"/>
        <w:jc w:val="left"/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cs="CIDFont+F8" w:asciiTheme="minorEastAsia" w:hAnsiTheme="minorEastAsia"/>
          <w:b/>
          <w:kern w:val="0"/>
          <w:sz w:val="32"/>
          <w:szCs w:val="32"/>
        </w:rPr>
        <w:t xml:space="preserve">3.1 </w:t>
      </w: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裁判员的条件和要求</w:t>
      </w:r>
    </w:p>
    <w:p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➢裁判员由竞赛组委会确定。</w:t>
      </w:r>
    </w:p>
    <w:p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裁判员工作要求：</w:t>
      </w:r>
    </w:p>
    <w:p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</w:t>
      </w:r>
      <w:r>
        <w:rPr>
          <w:rFonts w:cs="CIDFont+F2" w:asciiTheme="minorEastAsia" w:hAnsiTheme="minorEastAsia"/>
          <w:kern w:val="0"/>
          <w:sz w:val="32"/>
          <w:szCs w:val="32"/>
        </w:rPr>
        <w:t>1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）做好与承办方的沟通协调，落实比赛各项技术工作。</w:t>
      </w:r>
    </w:p>
    <w:p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</w:t>
      </w:r>
      <w:r>
        <w:rPr>
          <w:rFonts w:cs="CIDFont+F2" w:asciiTheme="minorEastAsia" w:hAnsiTheme="minorEastAsia"/>
          <w:kern w:val="0"/>
          <w:sz w:val="32"/>
          <w:szCs w:val="32"/>
        </w:rPr>
        <w:t>2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）遵守保密纪律，不透露影响比赛的技术信息。</w:t>
      </w:r>
    </w:p>
    <w:p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</w:t>
      </w:r>
      <w:r>
        <w:rPr>
          <w:rFonts w:cs="CIDFont+F2" w:asciiTheme="minorEastAsia" w:hAnsiTheme="minorEastAsia"/>
          <w:kern w:val="0"/>
          <w:sz w:val="32"/>
          <w:szCs w:val="32"/>
        </w:rPr>
        <w:t>4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）按照竞赛组委会的要求，做好本项目裁判员的工作，公平、公正，组织做好比赛评判工作。</w:t>
      </w:r>
    </w:p>
    <w:p>
      <w:pPr>
        <w:autoSpaceDE w:val="0"/>
        <w:autoSpaceDN w:val="0"/>
        <w:adjustRightInd w:val="0"/>
        <w:jc w:val="left"/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cs="CIDFont+F8" w:asciiTheme="minorEastAsia" w:hAnsiTheme="minorEastAsia"/>
          <w:b/>
          <w:kern w:val="0"/>
          <w:sz w:val="32"/>
          <w:szCs w:val="32"/>
        </w:rPr>
        <w:t>3.2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选手的条件和要求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报名选手须持有特种设备作业人员证（项目N1叉车）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4.竞赛内容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本次竞赛由理论和技能操作两部分组成。理论以《</w:t>
      </w:r>
      <w:r>
        <w:rPr>
          <w:rFonts w:hint="eastAsia" w:ascii="宋体" w:hAnsi="宋体" w:eastAsia="宋体" w:cs="宋体"/>
          <w:sz w:val="32"/>
          <w:szCs w:val="32"/>
        </w:rPr>
        <w:t>叉车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工》国家职业标准(三级)为基础。</w:t>
      </w:r>
      <w:r>
        <w:rPr>
          <w:rFonts w:hint="eastAsia" w:ascii="宋体" w:hAnsi="宋体" w:eastAsia="宋体" w:cs="宋体"/>
          <w:sz w:val="32"/>
          <w:szCs w:val="32"/>
        </w:rPr>
        <w:t>技能操作部分采用单人竞赛形式，独立完成规定的工作任务为考核内容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。竞赛顺序由赛前抽签决定，竞赛场地在室外，承办单位组织提前一周熟悉场地、设备和答疑，时间另行通行。</w:t>
      </w: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5.考评要求：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5.1竞赛分理论和实际操作二个部分，理论占20%，实际操作占80%。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5.2理论部分：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5.2.1以书面答题方式，共100题，总分100分。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5.2.2题型:判断题（20题）、单项选择题（60题）和多项选择题（20题）。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5.3实际操作部分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5.3.1实际操作项目，总分100分。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5.3.2参赛选手须持有效的《特种设备作业人员证》方可上车竞赛，操作过程严格遵守叉车安全操作规程。服从裁判指挥，不私自动车，选手违章操作,裁判有权取消其比赛资格。</w:t>
      </w: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5.4比赛用设备：3吨内燃机械传动叉车。</w:t>
      </w: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6.实际操作项目内容要求</w:t>
      </w: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6.1项目内容：车辆行驶与货架整理</w:t>
      </w:r>
    </w:p>
    <w:p>
      <w:pPr>
        <w:ind w:firstLine="57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比赛开始，叉车从开始位置起步，在规定的范围内绕桩二个，进入作业场地，将货架B二层上的货物叉至货架A三层居中位置，然后将货架A二层上的货物叉至货架B三层位置，如图叉车倒行，经过二个直角转弯，倒入库内停正，比赛结束。</w:t>
      </w:r>
    </w:p>
    <w:p>
      <w:pPr>
        <w:ind w:firstLine="57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依抽签顺序，下一选手将货架B三层上的货物叉至货架A二层居中位置，然后将货架A三层上的货物叉至货架B二层位置。</w:t>
      </w: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6.2场地布置图：</w:t>
      </w:r>
    </w:p>
    <w:p>
      <w:pPr>
        <w:rPr>
          <w:b/>
          <w:sz w:val="28"/>
          <w:szCs w:val="28"/>
        </w:rPr>
      </w:pPr>
      <w:r>
        <w:object>
          <v:shape id="_x0000_i1025" o:spt="75" type="#_x0000_t75" style="height:351.7pt;width:41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6.3基本要求：</w:t>
      </w:r>
    </w:p>
    <w:p>
      <w:pPr>
        <w:ind w:firstLine="57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参赛选手须按比赛规定完成操作内容，规范起步、换档、行驶、作业和停车，要求起步平稳、行驶中方向、油门、制动、前后换向规范操作。</w:t>
      </w:r>
    </w:p>
    <w:p>
      <w:pPr>
        <w:ind w:firstLine="57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整个比赛过程中，车子任何部位均不得出边实线，停车位虚线可压，进叉、退叉、摆放时，货物不得倾倒、撞击货架等现象，而且应放置在定置区域内，结束后，车辆须停在停车位内且停正，定额时间5分钟，超时扣分少时加分，时间达到6分钟，比赛叫停，未完成项目不得分。</w:t>
      </w:r>
    </w:p>
    <w:p>
      <w:pPr>
        <w:pStyle w:val="2"/>
        <w:rPr>
          <w:rFonts w:cs="CIDFont+F2" w:asciiTheme="minorEastAsia" w:hAnsiTheme="minorEastAsia"/>
          <w:kern w:val="0"/>
          <w:sz w:val="32"/>
          <w:szCs w:val="32"/>
        </w:rPr>
      </w:pPr>
    </w:p>
    <w:p>
      <w:pPr>
        <w:spacing w:line="300" w:lineRule="auto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7.违规事项：</w:t>
      </w:r>
    </w:p>
    <w:p>
      <w:pPr>
        <w:widowControl/>
        <w:ind w:firstLine="56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（1）在完成工作任务的过程中，因操作不当发生事故险情，取消比赛资格。</w:t>
      </w:r>
    </w:p>
    <w:p>
      <w:pPr>
        <w:widowControl/>
        <w:ind w:firstLine="56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（2）因违规操作损坏赛场提供的设备，污染赛场环境等严重不符合职业规范的行为，取消比赛资格。</w:t>
      </w:r>
    </w:p>
    <w:p>
      <w:pPr>
        <w:widowControl/>
        <w:ind w:firstLine="56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（3）扰乱赛场秩序，干扰裁判员工作，视情节扣总分10～20%，情况严重者取消比赛资格。</w:t>
      </w:r>
    </w:p>
    <w:p>
      <w:pPr>
        <w:autoSpaceDE w:val="0"/>
        <w:autoSpaceDN w:val="0"/>
        <w:adjustRightInd w:val="0"/>
        <w:jc w:val="left"/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8</w:t>
      </w:r>
      <w:r>
        <w:rPr>
          <w:rFonts w:cs="CIDFont+F8" w:asciiTheme="minorEastAsia" w:hAnsiTheme="minorEastAsia"/>
          <w:b/>
          <w:kern w:val="0"/>
          <w:sz w:val="32"/>
          <w:szCs w:val="32"/>
        </w:rPr>
        <w:t>.</w:t>
      </w:r>
      <w:r>
        <w:rPr>
          <w:rFonts w:hint="eastAsia" w:cs="CIDFont+F7" w:asciiTheme="minorEastAsia" w:hAnsiTheme="minorEastAsia"/>
          <w:b/>
          <w:bCs/>
          <w:kern w:val="0"/>
          <w:sz w:val="32"/>
          <w:szCs w:val="32"/>
        </w:rPr>
        <w:t xml:space="preserve"> 项目特别规定</w:t>
      </w:r>
    </w:p>
    <w:p>
      <w:pPr>
        <w:autoSpaceDE w:val="0"/>
        <w:autoSpaceDN w:val="0"/>
        <w:adjustRightInd w:val="0"/>
        <w:ind w:firstLine="480" w:firstLineChars="15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赛务人员必须统一佩戴由大赛组委会发放的胸卡，着装整齐。赛场设有监考员、安全巡视和赛场配备的工作人员。</w:t>
      </w:r>
    </w:p>
    <w:p>
      <w:pPr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9.健康和安全</w:t>
      </w:r>
    </w:p>
    <w:p>
      <w:pPr>
        <w:autoSpaceDE w:val="0"/>
        <w:autoSpaceDN w:val="0"/>
        <w:adjustRightInd w:val="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9.1参赛选手必须按照规定穿戴劳动防护装备</w:t>
      </w:r>
    </w:p>
    <w:p>
      <w:pPr>
        <w:autoSpaceDE w:val="0"/>
        <w:autoSpaceDN w:val="0"/>
        <w:adjustRightInd w:val="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10</w:t>
      </w:r>
      <w:r>
        <w:rPr>
          <w:rFonts w:cs="CIDFont+F2" w:asciiTheme="minorEastAsia" w:hAnsiTheme="minorEastAsia"/>
          <w:kern w:val="0"/>
          <w:sz w:val="32"/>
          <w:szCs w:val="32"/>
        </w:rPr>
        <w:t>.2.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赛场设有警戒线和安全通道，选手应在规定地点等待，其他工作人员应在警戒线以外。</w:t>
      </w:r>
    </w:p>
    <w:p>
      <w:pPr>
        <w:pStyle w:val="12"/>
        <w:ind w:firstLine="0" w:firstLineChars="0"/>
        <w:rPr>
          <w:rFonts w:cs="CIDFont+F2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b/>
          <w:kern w:val="0"/>
          <w:sz w:val="32"/>
          <w:szCs w:val="32"/>
        </w:rPr>
        <w:t>10.其它</w:t>
      </w:r>
    </w:p>
    <w:p>
      <w:pPr>
        <w:topLinePunct/>
        <w:adjustRightInd w:val="0"/>
        <w:snapToGrid w:val="0"/>
        <w:spacing w:line="400" w:lineRule="exact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 xml:space="preserve">   </w:t>
      </w:r>
      <w:r>
        <w:rPr>
          <w:rFonts w:ascii="宋体" w:hAnsi="宋体" w:cs="Arial"/>
          <w:kern w:val="0"/>
          <w:sz w:val="32"/>
          <w:szCs w:val="32"/>
        </w:rPr>
        <w:t>本技术文件的最终解释权归大赛组委会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F67D9"/>
    <w:multiLevelType w:val="multilevel"/>
    <w:tmpl w:val="0ACF67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CIDFont+F6"/>
      </w:rPr>
    </w:lvl>
    <w:lvl w:ilvl="1" w:tentative="0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FiZGY3NGQ2ZjA4MDJlNzdhNzllYWU1NjY5MDkzYjgifQ=="/>
  </w:docVars>
  <w:rsids>
    <w:rsidRoot w:val="0001676D"/>
    <w:rsid w:val="00004BC9"/>
    <w:rsid w:val="0001453E"/>
    <w:rsid w:val="0001676D"/>
    <w:rsid w:val="000225D0"/>
    <w:rsid w:val="000279D8"/>
    <w:rsid w:val="0004488E"/>
    <w:rsid w:val="00047FD7"/>
    <w:rsid w:val="0005361E"/>
    <w:rsid w:val="000653AC"/>
    <w:rsid w:val="00077627"/>
    <w:rsid w:val="00083A5B"/>
    <w:rsid w:val="00085FA9"/>
    <w:rsid w:val="000B1609"/>
    <w:rsid w:val="000B331D"/>
    <w:rsid w:val="000B7B33"/>
    <w:rsid w:val="000C31F7"/>
    <w:rsid w:val="000C5B98"/>
    <w:rsid w:val="000D3783"/>
    <w:rsid w:val="000E0FD5"/>
    <w:rsid w:val="000E4BDF"/>
    <w:rsid w:val="000F6438"/>
    <w:rsid w:val="001138AF"/>
    <w:rsid w:val="00116A52"/>
    <w:rsid w:val="00131C63"/>
    <w:rsid w:val="0013259D"/>
    <w:rsid w:val="00132F0E"/>
    <w:rsid w:val="0014669B"/>
    <w:rsid w:val="00146831"/>
    <w:rsid w:val="00157C79"/>
    <w:rsid w:val="00174357"/>
    <w:rsid w:val="001766CC"/>
    <w:rsid w:val="00181206"/>
    <w:rsid w:val="001C363C"/>
    <w:rsid w:val="001C6B03"/>
    <w:rsid w:val="001D1D2E"/>
    <w:rsid w:val="001E5BF0"/>
    <w:rsid w:val="00230B52"/>
    <w:rsid w:val="0023320D"/>
    <w:rsid w:val="00234F7D"/>
    <w:rsid w:val="00236024"/>
    <w:rsid w:val="0024777F"/>
    <w:rsid w:val="00261BC1"/>
    <w:rsid w:val="00262EF2"/>
    <w:rsid w:val="002735CB"/>
    <w:rsid w:val="00274F50"/>
    <w:rsid w:val="00295601"/>
    <w:rsid w:val="002A2499"/>
    <w:rsid w:val="002B58D8"/>
    <w:rsid w:val="002C5CE9"/>
    <w:rsid w:val="002E0C7C"/>
    <w:rsid w:val="002F008C"/>
    <w:rsid w:val="00301D65"/>
    <w:rsid w:val="00305494"/>
    <w:rsid w:val="0032045D"/>
    <w:rsid w:val="003267E0"/>
    <w:rsid w:val="003352F3"/>
    <w:rsid w:val="00343348"/>
    <w:rsid w:val="00350366"/>
    <w:rsid w:val="00353450"/>
    <w:rsid w:val="00371B2B"/>
    <w:rsid w:val="00381B66"/>
    <w:rsid w:val="00385026"/>
    <w:rsid w:val="003858B7"/>
    <w:rsid w:val="003970F9"/>
    <w:rsid w:val="003C178A"/>
    <w:rsid w:val="003C7CA1"/>
    <w:rsid w:val="003D0333"/>
    <w:rsid w:val="003E02AF"/>
    <w:rsid w:val="003F5E30"/>
    <w:rsid w:val="004270E7"/>
    <w:rsid w:val="00447556"/>
    <w:rsid w:val="0046306F"/>
    <w:rsid w:val="00463DF2"/>
    <w:rsid w:val="004777B0"/>
    <w:rsid w:val="004D7871"/>
    <w:rsid w:val="004E447C"/>
    <w:rsid w:val="004E45B9"/>
    <w:rsid w:val="004F6E9A"/>
    <w:rsid w:val="0054772F"/>
    <w:rsid w:val="005612C5"/>
    <w:rsid w:val="00561D58"/>
    <w:rsid w:val="0058374F"/>
    <w:rsid w:val="00584EFA"/>
    <w:rsid w:val="00585028"/>
    <w:rsid w:val="0058748D"/>
    <w:rsid w:val="00593B64"/>
    <w:rsid w:val="005B312E"/>
    <w:rsid w:val="005B5620"/>
    <w:rsid w:val="005B59DD"/>
    <w:rsid w:val="006107F8"/>
    <w:rsid w:val="00622889"/>
    <w:rsid w:val="00622A11"/>
    <w:rsid w:val="0062796F"/>
    <w:rsid w:val="006318C4"/>
    <w:rsid w:val="00641E49"/>
    <w:rsid w:val="0064335B"/>
    <w:rsid w:val="00645CEF"/>
    <w:rsid w:val="006541B1"/>
    <w:rsid w:val="00661735"/>
    <w:rsid w:val="00667226"/>
    <w:rsid w:val="006704FF"/>
    <w:rsid w:val="0067130E"/>
    <w:rsid w:val="0068210E"/>
    <w:rsid w:val="006A2A73"/>
    <w:rsid w:val="006A4108"/>
    <w:rsid w:val="006B4372"/>
    <w:rsid w:val="006B789B"/>
    <w:rsid w:val="006D4737"/>
    <w:rsid w:val="006E53D4"/>
    <w:rsid w:val="007036D5"/>
    <w:rsid w:val="00711B49"/>
    <w:rsid w:val="00761D1B"/>
    <w:rsid w:val="00764AB2"/>
    <w:rsid w:val="00770071"/>
    <w:rsid w:val="00772608"/>
    <w:rsid w:val="007738FF"/>
    <w:rsid w:val="007939A4"/>
    <w:rsid w:val="007A2CA2"/>
    <w:rsid w:val="007D1ED9"/>
    <w:rsid w:val="007D3C97"/>
    <w:rsid w:val="007E27A4"/>
    <w:rsid w:val="007F43FB"/>
    <w:rsid w:val="008365F2"/>
    <w:rsid w:val="0084056E"/>
    <w:rsid w:val="0084458B"/>
    <w:rsid w:val="0084637B"/>
    <w:rsid w:val="00852B46"/>
    <w:rsid w:val="00857CF7"/>
    <w:rsid w:val="00886A80"/>
    <w:rsid w:val="00896C2B"/>
    <w:rsid w:val="008A0B72"/>
    <w:rsid w:val="008A1109"/>
    <w:rsid w:val="008B27A1"/>
    <w:rsid w:val="008C5E62"/>
    <w:rsid w:val="008F2BED"/>
    <w:rsid w:val="008F56A5"/>
    <w:rsid w:val="00921CB7"/>
    <w:rsid w:val="00930C0C"/>
    <w:rsid w:val="00943EEF"/>
    <w:rsid w:val="00944D36"/>
    <w:rsid w:val="0094752B"/>
    <w:rsid w:val="00971DCC"/>
    <w:rsid w:val="00972028"/>
    <w:rsid w:val="00972D07"/>
    <w:rsid w:val="00977059"/>
    <w:rsid w:val="00986DC8"/>
    <w:rsid w:val="009A17F1"/>
    <w:rsid w:val="009A3E0E"/>
    <w:rsid w:val="009B44CE"/>
    <w:rsid w:val="009C5046"/>
    <w:rsid w:val="009C5108"/>
    <w:rsid w:val="009D2DA4"/>
    <w:rsid w:val="009D4F3A"/>
    <w:rsid w:val="00A004A9"/>
    <w:rsid w:val="00A44021"/>
    <w:rsid w:val="00A47379"/>
    <w:rsid w:val="00A85629"/>
    <w:rsid w:val="00A965D8"/>
    <w:rsid w:val="00AB325D"/>
    <w:rsid w:val="00AC5EAD"/>
    <w:rsid w:val="00AE5616"/>
    <w:rsid w:val="00AF061D"/>
    <w:rsid w:val="00B01015"/>
    <w:rsid w:val="00B06490"/>
    <w:rsid w:val="00B16B63"/>
    <w:rsid w:val="00B16C1A"/>
    <w:rsid w:val="00B40B44"/>
    <w:rsid w:val="00B4462D"/>
    <w:rsid w:val="00B507BA"/>
    <w:rsid w:val="00B52942"/>
    <w:rsid w:val="00B601DD"/>
    <w:rsid w:val="00B636CA"/>
    <w:rsid w:val="00B84256"/>
    <w:rsid w:val="00B8436F"/>
    <w:rsid w:val="00B851AA"/>
    <w:rsid w:val="00B855A3"/>
    <w:rsid w:val="00B924C9"/>
    <w:rsid w:val="00B95724"/>
    <w:rsid w:val="00BA6943"/>
    <w:rsid w:val="00BB1B32"/>
    <w:rsid w:val="00BB2C86"/>
    <w:rsid w:val="00BD585B"/>
    <w:rsid w:val="00BF27B6"/>
    <w:rsid w:val="00BF3D8E"/>
    <w:rsid w:val="00BF6536"/>
    <w:rsid w:val="00BF6554"/>
    <w:rsid w:val="00C12C67"/>
    <w:rsid w:val="00C202C8"/>
    <w:rsid w:val="00C20D8A"/>
    <w:rsid w:val="00C30166"/>
    <w:rsid w:val="00C32784"/>
    <w:rsid w:val="00C67606"/>
    <w:rsid w:val="00C94695"/>
    <w:rsid w:val="00CA24D1"/>
    <w:rsid w:val="00CB0419"/>
    <w:rsid w:val="00CD002D"/>
    <w:rsid w:val="00CF750A"/>
    <w:rsid w:val="00D06D2C"/>
    <w:rsid w:val="00D30D5C"/>
    <w:rsid w:val="00D431A3"/>
    <w:rsid w:val="00D439D6"/>
    <w:rsid w:val="00D52610"/>
    <w:rsid w:val="00D87B87"/>
    <w:rsid w:val="00DA0435"/>
    <w:rsid w:val="00DA56ED"/>
    <w:rsid w:val="00DA67E0"/>
    <w:rsid w:val="00DA7253"/>
    <w:rsid w:val="00DC1188"/>
    <w:rsid w:val="00DC2537"/>
    <w:rsid w:val="00DC253C"/>
    <w:rsid w:val="00DC3C42"/>
    <w:rsid w:val="00DC586F"/>
    <w:rsid w:val="00DD62B3"/>
    <w:rsid w:val="00DD6FE5"/>
    <w:rsid w:val="00DD7829"/>
    <w:rsid w:val="00DE0B1E"/>
    <w:rsid w:val="00DE2C23"/>
    <w:rsid w:val="00DF3D3B"/>
    <w:rsid w:val="00DF79D2"/>
    <w:rsid w:val="00E02A9E"/>
    <w:rsid w:val="00E06DD6"/>
    <w:rsid w:val="00E15C74"/>
    <w:rsid w:val="00E16C03"/>
    <w:rsid w:val="00E3017B"/>
    <w:rsid w:val="00E4388A"/>
    <w:rsid w:val="00E50E6D"/>
    <w:rsid w:val="00E80F6F"/>
    <w:rsid w:val="00E81D03"/>
    <w:rsid w:val="00EA1FB8"/>
    <w:rsid w:val="00EA4B95"/>
    <w:rsid w:val="00EA4C59"/>
    <w:rsid w:val="00EB4CA2"/>
    <w:rsid w:val="00ED4E50"/>
    <w:rsid w:val="00EE54B1"/>
    <w:rsid w:val="00EE6526"/>
    <w:rsid w:val="00EF3BE4"/>
    <w:rsid w:val="00F02454"/>
    <w:rsid w:val="00F077CC"/>
    <w:rsid w:val="00F149CF"/>
    <w:rsid w:val="00F1644B"/>
    <w:rsid w:val="00F20F58"/>
    <w:rsid w:val="00F2533A"/>
    <w:rsid w:val="00F401FB"/>
    <w:rsid w:val="00F46C4B"/>
    <w:rsid w:val="00F51A87"/>
    <w:rsid w:val="00F72346"/>
    <w:rsid w:val="00F74C6C"/>
    <w:rsid w:val="00F74C8D"/>
    <w:rsid w:val="00F80C61"/>
    <w:rsid w:val="00FA4FB0"/>
    <w:rsid w:val="00FA60D1"/>
    <w:rsid w:val="00FA7D6F"/>
    <w:rsid w:val="00FC180B"/>
    <w:rsid w:val="00FC72B1"/>
    <w:rsid w:val="00FD1656"/>
    <w:rsid w:val="00FD4D71"/>
    <w:rsid w:val="00FF4AD3"/>
    <w:rsid w:val="019A17A1"/>
    <w:rsid w:val="03AC3A1D"/>
    <w:rsid w:val="102E3832"/>
    <w:rsid w:val="21E47761"/>
    <w:rsid w:val="29C75288"/>
    <w:rsid w:val="30D97FCD"/>
    <w:rsid w:val="39B56308"/>
    <w:rsid w:val="41EC3297"/>
    <w:rsid w:val="43040ED2"/>
    <w:rsid w:val="5D4C560D"/>
    <w:rsid w:val="5D826E28"/>
    <w:rsid w:val="6356642E"/>
    <w:rsid w:val="77627181"/>
    <w:rsid w:val="79151644"/>
    <w:rsid w:val="7BCB3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6467-64A7-4F5E-82CD-CEC53FF4D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261</Words>
  <Characters>1492</Characters>
  <Lines>12</Lines>
  <Paragraphs>3</Paragraphs>
  <TotalTime>105</TotalTime>
  <ScaleCrop>false</ScaleCrop>
  <LinksUpToDate>false</LinksUpToDate>
  <CharactersWithSpaces>1750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2023-10-10T02:45:00Z</dcterms:created>
  <dc:creator>郎旭东</dc:creator>
  <cp:lastModifiedBy> 半个安心 </cp:lastModifiedBy>
  <dcterms:modified xsi:type="dcterms:W3CDTF">2023-10-18T07:14:02Z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CEBD3B6A78324EE698650A3ABBCF391B</vt:lpwstr>
  </property>
</Properties>
</file>