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2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06"/>
        <w:gridCol w:w="1645"/>
        <w:gridCol w:w="3934"/>
        <w:gridCol w:w="2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武进区非全日制临时性公益性岗位人员报名表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编号：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92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个人基础信息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4"/>
                <w:color w:val="auto"/>
                <w:lang w:val="en-US" w:eastAsia="zh-CN" w:bidi="ar"/>
              </w:rPr>
              <w:t>名</w:t>
            </w:r>
          </w:p>
        </w:tc>
        <w:tc>
          <w:tcPr>
            <w:tcW w:w="16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寸免冠近照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4"/>
                <w:color w:val="auto"/>
                <w:lang w:val="en-US" w:eastAsia="zh-CN" w:bidi="ar"/>
              </w:rPr>
              <w:t>别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4"/>
                <w:color w:val="auto"/>
                <w:lang w:val="en-US" w:eastAsia="zh-CN" w:bidi="ar"/>
              </w:rPr>
              <w:t>龄</w:t>
            </w:r>
          </w:p>
        </w:tc>
        <w:tc>
          <w:tcPr>
            <w:tcW w:w="3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1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3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工作单位／职位</w:t>
            </w:r>
          </w:p>
        </w:tc>
        <w:tc>
          <w:tcPr>
            <w:tcW w:w="2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属于下列哪类临时性非全日制公益性岗位的安置对象：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、□“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”人员；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、□连续失业一年以上人员；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、□居民低保家庭成员；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、□特困职工家庭成员；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、□残疾人员； 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、□城镇零就业家庭和农村零转移家庭人员；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、□优抚对象家庭人员；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、□军队退役人员； 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、□建档立卡低收入农户；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、□其他认定的就业困难人员。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本人所提供的各种相关资料和上述填写内容真实有效。如有弄虚作假或填写失实、失误，本人愿自动放弃本次报名资格，并承担由此引发的一切后果。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申请人签名：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20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（单位盖章）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负责人：         经办人：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区人社部门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9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（单位盖章）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负责人：         经办人：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4B680470"/>
    <w:rsid w:val="4B68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2023-09-26T01:39:00Z</dcterms:created>
  <dc:creator>卅除恛忆</dc:creator>
  <cp:lastModifiedBy>卅除恛忆</cp:lastModifiedBy>
  <dcterms:modified xsi:type="dcterms:W3CDTF">2023-09-26T01:40:17Z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21BCDB76771A4FDDB6259173C14B1286_11</vt:lpwstr>
  </property>
</Properties>
</file>